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EA" w:rsidRPr="00232EEA" w:rsidRDefault="00232EEA" w:rsidP="00232EEA">
      <w:pPr>
        <w:rPr>
          <w:b/>
          <w:sz w:val="24"/>
          <w:szCs w:val="24"/>
        </w:rPr>
      </w:pPr>
      <w:r w:rsidRPr="00232EEA">
        <w:rPr>
          <w:b/>
          <w:sz w:val="24"/>
          <w:szCs w:val="24"/>
        </w:rPr>
        <w:t>Country:</w:t>
      </w:r>
    </w:p>
    <w:p w:rsidR="00232EEA" w:rsidRPr="00232EEA" w:rsidRDefault="00232EEA" w:rsidP="00232EEA">
      <w:r w:rsidRPr="00232EEA">
        <w:drawing>
          <wp:inline distT="0" distB="0" distL="0" distR="0">
            <wp:extent cx="2825750" cy="2051050"/>
            <wp:effectExtent l="0" t="0" r="0" b="6350"/>
            <wp:docPr id="1" name="Resim 1" descr="https://lh7-rt.googleusercontent.com/docsz/AD_4nXdNwtpluWL5vz9NywFDQuEkjbypZlAQgMA0KT-C1k_ZpkSgItNGWpnyXrQrxkwW6U_dW-qa6DgoET8l5s7U7_tBtCU5eD7dH-Rb_Fygdx725kUSoy89YA7UDFhLEK9PYIhdY1ZesA?key=VE3vaOHcwqenzZYk4nHJmE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NwtpluWL5vz9NywFDQuEkjbypZlAQgMA0KT-C1k_ZpkSgItNGWpnyXrQrxkwW6U_dW-qa6DgoET8l5s7U7_tBtCU5eD7dH-Rb_Fygdx725kUSoy89YA7UDFhLEK9PYIhdY1ZesA?key=VE3vaOHcwqenzZYk4nHJmE9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EA" w:rsidRPr="00232EEA" w:rsidRDefault="00232EEA" w:rsidP="00232EEA">
      <w:pPr>
        <w:rPr>
          <w:b/>
          <w:sz w:val="24"/>
          <w:szCs w:val="24"/>
        </w:rPr>
      </w:pPr>
      <w:proofErr w:type="spellStart"/>
      <w:r w:rsidRPr="00232EEA">
        <w:rPr>
          <w:b/>
          <w:sz w:val="24"/>
          <w:szCs w:val="24"/>
        </w:rPr>
        <w:t>The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Kingdom</w:t>
      </w:r>
      <w:proofErr w:type="spellEnd"/>
      <w:r w:rsidRPr="00232EEA">
        <w:rPr>
          <w:b/>
          <w:sz w:val="24"/>
          <w:szCs w:val="24"/>
        </w:rPr>
        <w:t xml:space="preserve"> Of </w:t>
      </w:r>
      <w:proofErr w:type="spellStart"/>
      <w:r w:rsidRPr="00232EEA">
        <w:rPr>
          <w:b/>
          <w:sz w:val="24"/>
          <w:szCs w:val="24"/>
        </w:rPr>
        <w:t>Norway</w:t>
      </w:r>
      <w:proofErr w:type="spellEnd"/>
    </w:p>
    <w:p w:rsidR="00232EEA" w:rsidRPr="00232EEA" w:rsidRDefault="00232EEA" w:rsidP="00232EEA">
      <w:pPr>
        <w:rPr>
          <w:sz w:val="24"/>
          <w:szCs w:val="24"/>
        </w:rPr>
      </w:pPr>
    </w:p>
    <w:p w:rsidR="00232EEA" w:rsidRPr="00232EEA" w:rsidRDefault="00232EEA" w:rsidP="00232EEA">
      <w:pPr>
        <w:rPr>
          <w:b/>
          <w:sz w:val="24"/>
          <w:szCs w:val="24"/>
        </w:rPr>
      </w:pPr>
      <w:proofErr w:type="spellStart"/>
      <w:r w:rsidRPr="00232EEA">
        <w:rPr>
          <w:b/>
          <w:sz w:val="24"/>
          <w:szCs w:val="24"/>
        </w:rPr>
        <w:t>Committee</w:t>
      </w:r>
      <w:proofErr w:type="spellEnd"/>
      <w:r w:rsidRPr="00232EEA">
        <w:rPr>
          <w:b/>
          <w:sz w:val="24"/>
          <w:szCs w:val="24"/>
        </w:rPr>
        <w:t xml:space="preserve">: United Nations Development </w:t>
      </w:r>
      <w:proofErr w:type="spellStart"/>
      <w:r w:rsidRPr="00232EEA">
        <w:rPr>
          <w:b/>
          <w:sz w:val="24"/>
          <w:szCs w:val="24"/>
        </w:rPr>
        <w:t>Programme</w:t>
      </w:r>
      <w:proofErr w:type="spellEnd"/>
      <w:r w:rsidRPr="00232EEA">
        <w:rPr>
          <w:b/>
          <w:sz w:val="24"/>
          <w:szCs w:val="24"/>
        </w:rPr>
        <w:t xml:space="preserve"> (UNDP)</w:t>
      </w:r>
    </w:p>
    <w:p w:rsidR="00232EEA" w:rsidRPr="00232EEA" w:rsidRDefault="00232EEA" w:rsidP="00232EEA">
      <w:pPr>
        <w:rPr>
          <w:b/>
          <w:sz w:val="24"/>
          <w:szCs w:val="24"/>
        </w:rPr>
      </w:pPr>
      <w:proofErr w:type="spellStart"/>
      <w:r w:rsidRPr="00232EEA">
        <w:rPr>
          <w:b/>
          <w:sz w:val="24"/>
          <w:szCs w:val="24"/>
        </w:rPr>
        <w:t>Agenda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Item</w:t>
      </w:r>
      <w:proofErr w:type="spellEnd"/>
      <w:r w:rsidRPr="00232EEA">
        <w:rPr>
          <w:b/>
          <w:sz w:val="24"/>
          <w:szCs w:val="24"/>
        </w:rPr>
        <w:t xml:space="preserve">: </w:t>
      </w:r>
      <w:proofErr w:type="spellStart"/>
      <w:r w:rsidRPr="00232EEA">
        <w:rPr>
          <w:b/>
          <w:sz w:val="24"/>
          <w:szCs w:val="24"/>
        </w:rPr>
        <w:t>Strengthening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Crisis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Resilience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Systems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with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Peacebuilding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Initiatives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and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Conflict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Prevention</w:t>
      </w:r>
      <w:proofErr w:type="spellEnd"/>
      <w:r w:rsidRPr="00232EEA">
        <w:rPr>
          <w:b/>
          <w:sz w:val="24"/>
          <w:szCs w:val="24"/>
        </w:rPr>
        <w:t xml:space="preserve"> </w:t>
      </w:r>
      <w:proofErr w:type="spellStart"/>
      <w:r w:rsidRPr="00232EEA">
        <w:rPr>
          <w:b/>
          <w:sz w:val="24"/>
          <w:szCs w:val="24"/>
        </w:rPr>
        <w:t>Strategies</w:t>
      </w:r>
      <w:proofErr w:type="spellEnd"/>
    </w:p>
    <w:p w:rsidR="00232EEA" w:rsidRDefault="00232EEA" w:rsidP="00232EEA">
      <w:pPr>
        <w:rPr>
          <w:b/>
          <w:sz w:val="24"/>
          <w:szCs w:val="24"/>
        </w:rPr>
      </w:pPr>
      <w:r w:rsidRPr="00232EEA">
        <w:rPr>
          <w:b/>
          <w:sz w:val="24"/>
          <w:szCs w:val="24"/>
        </w:rPr>
        <w:t xml:space="preserve">School: Hacettepe </w:t>
      </w:r>
      <w:proofErr w:type="spellStart"/>
      <w:r w:rsidRPr="00232EEA">
        <w:rPr>
          <w:b/>
          <w:sz w:val="24"/>
          <w:szCs w:val="24"/>
        </w:rPr>
        <w:t>University</w:t>
      </w:r>
      <w:proofErr w:type="spellEnd"/>
    </w:p>
    <w:p w:rsidR="00232EEA" w:rsidRPr="00232EEA" w:rsidRDefault="00232EEA" w:rsidP="00232EEA">
      <w:pPr>
        <w:rPr>
          <w:b/>
          <w:sz w:val="24"/>
          <w:szCs w:val="24"/>
        </w:rPr>
      </w:pPr>
      <w:proofErr w:type="spellStart"/>
      <w:r w:rsidRPr="00232EEA">
        <w:rPr>
          <w:b/>
          <w:sz w:val="24"/>
          <w:szCs w:val="24"/>
        </w:rPr>
        <w:t>Delegate</w:t>
      </w:r>
      <w:proofErr w:type="spellEnd"/>
      <w:r w:rsidRPr="00232EEA">
        <w:rPr>
          <w:b/>
          <w:sz w:val="24"/>
          <w:szCs w:val="24"/>
        </w:rPr>
        <w:t>: Defne Demirel</w:t>
      </w:r>
    </w:p>
    <w:p w:rsidR="00232EEA" w:rsidRPr="00232EEA" w:rsidRDefault="00232EEA" w:rsidP="00232EEA">
      <w:pPr>
        <w:rPr>
          <w:sz w:val="24"/>
          <w:szCs w:val="24"/>
        </w:rPr>
      </w:pPr>
    </w:p>
    <w:p w:rsidR="00232EEA" w:rsidRPr="00232EEA" w:rsidRDefault="00232EEA" w:rsidP="00232EEA">
      <w:pPr>
        <w:rPr>
          <w:sz w:val="24"/>
          <w:szCs w:val="24"/>
        </w:rPr>
      </w:pP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Kingdom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is a </w:t>
      </w:r>
      <w:proofErr w:type="spellStart"/>
      <w:r w:rsidRPr="00232EEA">
        <w:rPr>
          <w:sz w:val="24"/>
          <w:szCs w:val="24"/>
        </w:rPr>
        <w:t>country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northern</w:t>
      </w:r>
      <w:proofErr w:type="spellEnd"/>
      <w:r w:rsidRPr="00232EEA">
        <w:rPr>
          <w:sz w:val="24"/>
          <w:szCs w:val="24"/>
        </w:rPr>
        <w:t xml:space="preserve"> Europe </w:t>
      </w:r>
      <w:proofErr w:type="spellStart"/>
      <w:r w:rsidRPr="00232EEA">
        <w:rPr>
          <w:sz w:val="24"/>
          <w:szCs w:val="24"/>
        </w:rPr>
        <w:t>that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occupies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western </w:t>
      </w:r>
      <w:proofErr w:type="spellStart"/>
      <w:r w:rsidRPr="00232EEA">
        <w:rPr>
          <w:sz w:val="24"/>
          <w:szCs w:val="24"/>
        </w:rPr>
        <w:t>half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Scandinavian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peinsula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Nearly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half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inhabitants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country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live</w:t>
      </w:r>
      <w:proofErr w:type="spellEnd"/>
      <w:r w:rsidRPr="00232EEA">
        <w:rPr>
          <w:sz w:val="24"/>
          <w:szCs w:val="24"/>
        </w:rPr>
        <w:t xml:space="preserve">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far </w:t>
      </w:r>
      <w:proofErr w:type="spellStart"/>
      <w:r w:rsidRPr="00232EEA">
        <w:rPr>
          <w:sz w:val="24"/>
          <w:szCs w:val="24"/>
        </w:rPr>
        <w:t>south</w:t>
      </w:r>
      <w:proofErr w:type="spellEnd"/>
      <w:r w:rsidRPr="00232EEA">
        <w:rPr>
          <w:sz w:val="24"/>
          <w:szCs w:val="24"/>
        </w:rPr>
        <w:t xml:space="preserve">,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region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around</w:t>
      </w:r>
      <w:proofErr w:type="spellEnd"/>
      <w:r w:rsidRPr="00232EEA">
        <w:rPr>
          <w:sz w:val="24"/>
          <w:szCs w:val="24"/>
        </w:rPr>
        <w:t xml:space="preserve"> Oslo,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capital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About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two-thirds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is </w:t>
      </w:r>
      <w:proofErr w:type="spellStart"/>
      <w:r w:rsidRPr="00232EEA">
        <w:rPr>
          <w:sz w:val="24"/>
          <w:szCs w:val="24"/>
        </w:rPr>
        <w:t>mountainous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some</w:t>
      </w:r>
      <w:proofErr w:type="spellEnd"/>
      <w:r w:rsidRPr="00232EEA">
        <w:rPr>
          <w:sz w:val="24"/>
          <w:szCs w:val="24"/>
        </w:rPr>
        <w:t xml:space="preserve"> 50,000 </w:t>
      </w:r>
      <w:proofErr w:type="spellStart"/>
      <w:r w:rsidRPr="00232EEA">
        <w:rPr>
          <w:sz w:val="24"/>
          <w:szCs w:val="24"/>
        </w:rPr>
        <w:t>islands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Lying</w:t>
      </w:r>
      <w:proofErr w:type="spellEnd"/>
      <w:r w:rsidRPr="00232EEA">
        <w:rPr>
          <w:sz w:val="24"/>
          <w:szCs w:val="24"/>
        </w:rPr>
        <w:t xml:space="preserve"> on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northern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outskirts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European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continent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thus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avoiding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characteristics</w:t>
      </w:r>
      <w:proofErr w:type="spellEnd"/>
      <w:r w:rsidRPr="00232EEA">
        <w:rPr>
          <w:sz w:val="24"/>
          <w:szCs w:val="24"/>
        </w:rPr>
        <w:t xml:space="preserve"> of a </w:t>
      </w:r>
      <w:proofErr w:type="spellStart"/>
      <w:r w:rsidRPr="00232EEA">
        <w:rPr>
          <w:sz w:val="24"/>
          <w:szCs w:val="24"/>
        </w:rPr>
        <w:t>geographic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crossroads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(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“</w:t>
      </w:r>
      <w:proofErr w:type="spellStart"/>
      <w:r w:rsidRPr="00232EEA">
        <w:rPr>
          <w:sz w:val="24"/>
          <w:szCs w:val="24"/>
        </w:rPr>
        <w:t>northern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way</w:t>
      </w:r>
      <w:proofErr w:type="spellEnd"/>
      <w:r w:rsidRPr="00232EEA">
        <w:rPr>
          <w:sz w:val="24"/>
          <w:szCs w:val="24"/>
        </w:rPr>
        <w:t xml:space="preserve">”) has </w:t>
      </w:r>
      <w:proofErr w:type="spellStart"/>
      <w:r w:rsidRPr="00232EEA">
        <w:rPr>
          <w:sz w:val="24"/>
          <w:szCs w:val="24"/>
        </w:rPr>
        <w:t>maintained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great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homogeneity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among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peoples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their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way</w:t>
      </w:r>
      <w:proofErr w:type="spellEnd"/>
      <w:r w:rsidRPr="00232EEA">
        <w:rPr>
          <w:sz w:val="24"/>
          <w:szCs w:val="24"/>
        </w:rPr>
        <w:t xml:space="preserve"> of life. </w:t>
      </w:r>
      <w:proofErr w:type="spellStart"/>
      <w:r w:rsidRPr="00232EEA">
        <w:rPr>
          <w:sz w:val="24"/>
          <w:szCs w:val="24"/>
        </w:rPr>
        <w:t>Overwhelming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majority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country’s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inhabitants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ethnically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Nordic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main </w:t>
      </w:r>
      <w:proofErr w:type="spellStart"/>
      <w:r w:rsidRPr="00232EEA">
        <w:rPr>
          <w:sz w:val="24"/>
          <w:szCs w:val="24"/>
        </w:rPr>
        <w:t>political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division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reflects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differing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views</w:t>
      </w:r>
      <w:proofErr w:type="spellEnd"/>
      <w:r w:rsidRPr="00232EEA">
        <w:rPr>
          <w:sz w:val="24"/>
          <w:szCs w:val="24"/>
        </w:rPr>
        <w:t xml:space="preserve"> on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importance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free</w:t>
      </w:r>
      <w:proofErr w:type="spellEnd"/>
      <w:r w:rsidRPr="00232EEA">
        <w:rPr>
          <w:sz w:val="24"/>
          <w:szCs w:val="24"/>
        </w:rPr>
        <w:t xml:space="preserve">-market </w:t>
      </w:r>
      <w:proofErr w:type="spellStart"/>
      <w:r w:rsidRPr="00232EEA">
        <w:rPr>
          <w:sz w:val="24"/>
          <w:szCs w:val="24"/>
        </w:rPr>
        <w:t>forces</w:t>
      </w:r>
      <w:proofErr w:type="spellEnd"/>
      <w:r w:rsidRPr="00232EEA">
        <w:rPr>
          <w:sz w:val="24"/>
          <w:szCs w:val="24"/>
        </w:rPr>
        <w:t xml:space="preserve">; but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socialists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long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ago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stopped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insisting</w:t>
      </w:r>
      <w:proofErr w:type="spellEnd"/>
      <w:r w:rsidRPr="00232EEA">
        <w:rPr>
          <w:sz w:val="24"/>
          <w:szCs w:val="24"/>
        </w:rPr>
        <w:t xml:space="preserve"> on </w:t>
      </w:r>
      <w:proofErr w:type="spellStart"/>
      <w:r w:rsidRPr="00232EEA">
        <w:rPr>
          <w:sz w:val="24"/>
          <w:szCs w:val="24"/>
        </w:rPr>
        <w:t>nationalization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country’s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industry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nonsocialists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have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accepted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extensive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governmental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control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country’s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economy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National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consensus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was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major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factor</w:t>
      </w:r>
      <w:proofErr w:type="spellEnd"/>
      <w:r w:rsidRPr="00232EEA">
        <w:rPr>
          <w:sz w:val="24"/>
          <w:szCs w:val="24"/>
        </w:rPr>
        <w:t xml:space="preserve">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rapid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growth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as an </w:t>
      </w:r>
      <w:proofErr w:type="spellStart"/>
      <w:r w:rsidRPr="00232EEA">
        <w:rPr>
          <w:sz w:val="24"/>
          <w:szCs w:val="24"/>
        </w:rPr>
        <w:t>industrial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nation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during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20th </w:t>
      </w:r>
      <w:proofErr w:type="spellStart"/>
      <w:r w:rsidRPr="00232EEA">
        <w:rPr>
          <w:sz w:val="24"/>
          <w:szCs w:val="24"/>
        </w:rPr>
        <w:t>century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creation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one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highest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standards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living</w:t>
      </w:r>
      <w:proofErr w:type="spellEnd"/>
      <w:r w:rsidRPr="00232EEA">
        <w:rPr>
          <w:sz w:val="24"/>
          <w:szCs w:val="24"/>
        </w:rPr>
        <w:t xml:space="preserve">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world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reinforced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by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comprehensive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social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welfare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system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Norway’s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outstanding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natural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beauty</w:t>
      </w:r>
      <w:proofErr w:type="spellEnd"/>
      <w:r w:rsidRPr="00232EEA">
        <w:rPr>
          <w:sz w:val="24"/>
          <w:szCs w:val="24"/>
        </w:rPr>
        <w:t xml:space="preserve"> has </w:t>
      </w:r>
      <w:proofErr w:type="spellStart"/>
      <w:r w:rsidRPr="00232EEA">
        <w:rPr>
          <w:sz w:val="24"/>
          <w:szCs w:val="24"/>
        </w:rPr>
        <w:t>attracted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visitors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from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all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over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world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Playwright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Henric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Ibsen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said</w:t>
      </w:r>
      <w:proofErr w:type="spellEnd"/>
      <w:r w:rsidRPr="00232EEA">
        <w:rPr>
          <w:sz w:val="24"/>
          <w:szCs w:val="24"/>
        </w:rPr>
        <w:t>, “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magnificent</w:t>
      </w:r>
      <w:proofErr w:type="spellEnd"/>
      <w:r w:rsidRPr="00232EEA">
        <w:rPr>
          <w:sz w:val="24"/>
          <w:szCs w:val="24"/>
        </w:rPr>
        <w:t xml:space="preserve">, but severe, </w:t>
      </w:r>
      <w:proofErr w:type="spellStart"/>
      <w:r w:rsidRPr="00232EEA">
        <w:rPr>
          <w:sz w:val="24"/>
          <w:szCs w:val="24"/>
        </w:rPr>
        <w:t>natural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environment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surrounding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people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up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there</w:t>
      </w:r>
      <w:proofErr w:type="spellEnd"/>
      <w:r w:rsidRPr="00232EEA">
        <w:rPr>
          <w:sz w:val="24"/>
          <w:szCs w:val="24"/>
        </w:rPr>
        <w:t xml:space="preserve">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north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lonely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secluded</w:t>
      </w:r>
      <w:proofErr w:type="spellEnd"/>
      <w:r w:rsidRPr="00232EEA">
        <w:rPr>
          <w:sz w:val="24"/>
          <w:szCs w:val="24"/>
        </w:rPr>
        <w:t xml:space="preserve"> life—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farms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miles</w:t>
      </w:r>
      <w:proofErr w:type="spellEnd"/>
      <w:r w:rsidRPr="00232EEA">
        <w:rPr>
          <w:sz w:val="24"/>
          <w:szCs w:val="24"/>
        </w:rPr>
        <w:t xml:space="preserve"> apart—</w:t>
      </w:r>
      <w:proofErr w:type="spellStart"/>
      <w:r w:rsidRPr="00232EEA">
        <w:rPr>
          <w:sz w:val="24"/>
          <w:szCs w:val="24"/>
        </w:rPr>
        <w:t>forces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them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proofErr w:type="gramStart"/>
      <w:r w:rsidRPr="00232EEA">
        <w:rPr>
          <w:sz w:val="24"/>
          <w:szCs w:val="24"/>
        </w:rPr>
        <w:t>to</w:t>
      </w:r>
      <w:proofErr w:type="spellEnd"/>
      <w:r w:rsidRPr="00232EEA">
        <w:rPr>
          <w:sz w:val="24"/>
          <w:szCs w:val="24"/>
        </w:rPr>
        <w:t>…</w:t>
      </w:r>
      <w:proofErr w:type="spellStart"/>
      <w:r w:rsidRPr="00232EEA">
        <w:rPr>
          <w:sz w:val="24"/>
          <w:szCs w:val="24"/>
        </w:rPr>
        <w:t>be</w:t>
      </w:r>
      <w:r>
        <w:rPr>
          <w:sz w:val="24"/>
          <w:szCs w:val="24"/>
        </w:rPr>
        <w:t>come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introspective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… </w:t>
      </w:r>
      <w:r w:rsidRPr="00232EEA">
        <w:rPr>
          <w:sz w:val="24"/>
          <w:szCs w:val="24"/>
        </w:rPr>
        <w:t xml:space="preserve">At </w:t>
      </w:r>
      <w:proofErr w:type="spellStart"/>
      <w:r w:rsidRPr="00232EEA">
        <w:rPr>
          <w:sz w:val="24"/>
          <w:szCs w:val="24"/>
        </w:rPr>
        <w:t>home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every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other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person</w:t>
      </w:r>
      <w:proofErr w:type="spellEnd"/>
      <w:r w:rsidRPr="00232EEA">
        <w:rPr>
          <w:sz w:val="24"/>
          <w:szCs w:val="24"/>
        </w:rPr>
        <w:t xml:space="preserve"> is a </w:t>
      </w:r>
      <w:proofErr w:type="spellStart"/>
      <w:r w:rsidRPr="00232EEA">
        <w:rPr>
          <w:sz w:val="24"/>
          <w:szCs w:val="24"/>
        </w:rPr>
        <w:t>philosopher</w:t>
      </w:r>
      <w:proofErr w:type="spellEnd"/>
      <w:r w:rsidRPr="00232EEA">
        <w:rPr>
          <w:sz w:val="24"/>
          <w:szCs w:val="24"/>
        </w:rPr>
        <w:t xml:space="preserve">!” </w:t>
      </w:r>
      <w:proofErr w:type="spellStart"/>
      <w:r w:rsidRPr="00232EEA">
        <w:rPr>
          <w:sz w:val="24"/>
          <w:szCs w:val="24"/>
        </w:rPr>
        <w:t>about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>.</w:t>
      </w:r>
    </w:p>
    <w:p w:rsidR="00232EEA" w:rsidRPr="00232EEA" w:rsidRDefault="00232EEA" w:rsidP="00232EEA">
      <w:pPr>
        <w:rPr>
          <w:sz w:val="24"/>
          <w:szCs w:val="24"/>
        </w:rPr>
      </w:pPr>
    </w:p>
    <w:p w:rsidR="00232EEA" w:rsidRPr="00232EEA" w:rsidRDefault="00232EEA" w:rsidP="00232EEA">
      <w:pPr>
        <w:rPr>
          <w:rFonts w:cstheme="minorHAnsi"/>
          <w:sz w:val="24"/>
          <w:szCs w:val="24"/>
        </w:rPr>
      </w:pPr>
      <w:proofErr w:type="spellStart"/>
      <w:r w:rsidRPr="00232EEA">
        <w:rPr>
          <w:sz w:val="24"/>
          <w:szCs w:val="24"/>
        </w:rPr>
        <w:lastRenderedPageBreak/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growing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importance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strengthening</w:t>
      </w:r>
      <w:proofErr w:type="spellEnd"/>
      <w:r w:rsidRPr="00232EEA">
        <w:rPr>
          <w:sz w:val="24"/>
          <w:szCs w:val="24"/>
        </w:rPr>
        <w:t xml:space="preserve"> </w:t>
      </w:r>
      <w:proofErr w:type="gramStart"/>
      <w:r w:rsidRPr="00232EEA">
        <w:rPr>
          <w:sz w:val="24"/>
          <w:szCs w:val="24"/>
        </w:rPr>
        <w:t>global</w:t>
      </w:r>
      <w:proofErr w:type="gram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crisis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resilience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systems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promoting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sustainable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through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collaboration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transparency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crucial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matters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for</w:t>
      </w:r>
      <w:proofErr w:type="spellEnd"/>
      <w:r w:rsidRPr="00232EEA">
        <w:rPr>
          <w:sz w:val="24"/>
          <w:szCs w:val="24"/>
        </w:rPr>
        <w:t xml:space="preserve"> us. </w:t>
      </w:r>
      <w:proofErr w:type="spellStart"/>
      <w:r w:rsidRPr="00232EEA">
        <w:rPr>
          <w:sz w:val="24"/>
          <w:szCs w:val="24"/>
        </w:rPr>
        <w:t>Norway’s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reconciliation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efforts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varied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depend</w:t>
      </w:r>
      <w:proofErr w:type="spellEnd"/>
      <w:r w:rsidRPr="00232EEA">
        <w:rPr>
          <w:sz w:val="24"/>
          <w:szCs w:val="24"/>
        </w:rPr>
        <w:t xml:space="preserve"> on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both</w:t>
      </w:r>
      <w:proofErr w:type="spellEnd"/>
      <w:r w:rsidRPr="00232EEA">
        <w:rPr>
          <w:sz w:val="24"/>
          <w:szCs w:val="24"/>
        </w:rPr>
        <w:t xml:space="preserve"> </w:t>
      </w:r>
      <w:proofErr w:type="gramStart"/>
      <w:r w:rsidRPr="00232EEA">
        <w:rPr>
          <w:sz w:val="24"/>
          <w:szCs w:val="24"/>
        </w:rPr>
        <w:t>global</w:t>
      </w:r>
      <w:proofErr w:type="gram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local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conditions</w:t>
      </w:r>
      <w:proofErr w:type="spellEnd"/>
      <w:r w:rsidRPr="00232EEA">
        <w:rPr>
          <w:sz w:val="24"/>
          <w:szCs w:val="24"/>
        </w:rPr>
        <w:t xml:space="preserve"> as </w:t>
      </w:r>
      <w:proofErr w:type="spellStart"/>
      <w:r w:rsidRPr="00232EEA">
        <w:rPr>
          <w:sz w:val="24"/>
          <w:szCs w:val="24"/>
        </w:rPr>
        <w:t>you</w:t>
      </w:r>
      <w:proofErr w:type="spellEnd"/>
      <w:r w:rsidRPr="00232EEA">
        <w:rPr>
          <w:sz w:val="24"/>
          <w:szCs w:val="24"/>
        </w:rPr>
        <w:t xml:space="preserve"> can </w:t>
      </w:r>
      <w:proofErr w:type="spellStart"/>
      <w:r w:rsidRPr="00232EEA">
        <w:rPr>
          <w:sz w:val="24"/>
          <w:szCs w:val="24"/>
        </w:rPr>
        <w:t>observe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from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fact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that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is a </w:t>
      </w:r>
      <w:proofErr w:type="spellStart"/>
      <w:r w:rsidRPr="00232EEA">
        <w:rPr>
          <w:sz w:val="24"/>
          <w:szCs w:val="24"/>
        </w:rPr>
        <w:t>longstanding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supporter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Peacebuilding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Fund</w:t>
      </w:r>
      <w:proofErr w:type="spellEnd"/>
      <w:r w:rsidRPr="00232EEA">
        <w:rPr>
          <w:sz w:val="24"/>
          <w:szCs w:val="24"/>
        </w:rPr>
        <w:t xml:space="preserve"> (PBF)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committed</w:t>
      </w:r>
      <w:proofErr w:type="spellEnd"/>
      <w:r w:rsidRPr="00232EEA">
        <w:rPr>
          <w:sz w:val="24"/>
          <w:szCs w:val="24"/>
        </w:rPr>
        <w:t xml:space="preserve"> partner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Peacebuilding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Commission</w:t>
      </w:r>
      <w:proofErr w:type="spellEnd"/>
      <w:r w:rsidRPr="00232EEA">
        <w:rPr>
          <w:sz w:val="24"/>
          <w:szCs w:val="24"/>
        </w:rPr>
        <w:t xml:space="preserve"> (PBC). </w:t>
      </w:r>
      <w:proofErr w:type="gramStart"/>
      <w:r w:rsidRPr="00232EEA">
        <w:rPr>
          <w:sz w:val="24"/>
          <w:szCs w:val="24"/>
        </w:rPr>
        <w:t xml:space="preserve">As </w:t>
      </w:r>
      <w:proofErr w:type="spellStart"/>
      <w:r w:rsidRPr="00232EEA">
        <w:rPr>
          <w:sz w:val="24"/>
          <w:szCs w:val="24"/>
        </w:rPr>
        <w:t>one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top </w:t>
      </w:r>
      <w:proofErr w:type="spellStart"/>
      <w:r w:rsidRPr="00232EEA">
        <w:rPr>
          <w:sz w:val="24"/>
          <w:szCs w:val="24"/>
        </w:rPr>
        <w:t>voluntary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contributors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PBF,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is </w:t>
      </w:r>
      <w:proofErr w:type="spellStart"/>
      <w:r w:rsidRPr="00232EEA">
        <w:rPr>
          <w:sz w:val="24"/>
          <w:szCs w:val="24"/>
        </w:rPr>
        <w:t>hosting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Annual</w:t>
      </w:r>
      <w:proofErr w:type="spellEnd"/>
      <w:r w:rsidRPr="00232EEA">
        <w:rPr>
          <w:sz w:val="24"/>
          <w:szCs w:val="24"/>
        </w:rPr>
        <w:t xml:space="preserve"> Strategic </w:t>
      </w:r>
      <w:proofErr w:type="spellStart"/>
      <w:r w:rsidRPr="00232EEA">
        <w:rPr>
          <w:sz w:val="24"/>
          <w:szCs w:val="24"/>
        </w:rPr>
        <w:t>Dialogue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with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PBF’s</w:t>
      </w:r>
      <w:proofErr w:type="spellEnd"/>
      <w:r w:rsidRPr="00232EEA">
        <w:rPr>
          <w:sz w:val="24"/>
          <w:szCs w:val="24"/>
        </w:rPr>
        <w:t xml:space="preserve"> top </w:t>
      </w:r>
      <w:proofErr w:type="spellStart"/>
      <w:r w:rsidRPr="00232EEA">
        <w:rPr>
          <w:sz w:val="24"/>
          <w:szCs w:val="24"/>
        </w:rPr>
        <w:t>twelve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voluntary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donors</w:t>
      </w:r>
      <w:proofErr w:type="spellEnd"/>
      <w:r w:rsidRPr="00232EEA">
        <w:rPr>
          <w:sz w:val="24"/>
          <w:szCs w:val="24"/>
        </w:rPr>
        <w:t xml:space="preserve"> As </w:t>
      </w:r>
      <w:proofErr w:type="spellStart"/>
      <w:r w:rsidRPr="00232EEA">
        <w:rPr>
          <w:sz w:val="24"/>
          <w:szCs w:val="24"/>
        </w:rPr>
        <w:t>one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largest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multi-year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donors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to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PBF, </w:t>
      </w:r>
      <w:proofErr w:type="spellStart"/>
      <w:r w:rsidRPr="00232EEA">
        <w:rPr>
          <w:sz w:val="24"/>
          <w:szCs w:val="24"/>
        </w:rPr>
        <w:t>Norway’s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contribution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over</w:t>
      </w:r>
      <w:proofErr w:type="spellEnd"/>
      <w:r w:rsidRPr="00232EEA">
        <w:rPr>
          <w:sz w:val="24"/>
          <w:szCs w:val="24"/>
        </w:rPr>
        <w:t xml:space="preserve"> 52 </w:t>
      </w:r>
      <w:proofErr w:type="spellStart"/>
      <w:r w:rsidRPr="00232EEA">
        <w:rPr>
          <w:sz w:val="24"/>
          <w:szCs w:val="24"/>
        </w:rPr>
        <w:t>million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dollar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aligns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with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our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continuous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emphasis</w:t>
      </w:r>
      <w:proofErr w:type="spellEnd"/>
      <w:r w:rsidRPr="00232EEA">
        <w:rPr>
          <w:sz w:val="24"/>
          <w:szCs w:val="24"/>
        </w:rPr>
        <w:t xml:space="preserve"> on </w:t>
      </w:r>
      <w:proofErr w:type="spellStart"/>
      <w:r w:rsidRPr="00232EEA">
        <w:rPr>
          <w:sz w:val="24"/>
          <w:szCs w:val="24"/>
        </w:rPr>
        <w:t>preventing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resolving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conflicts</w:t>
      </w:r>
      <w:proofErr w:type="spellEnd"/>
      <w:r w:rsidRPr="00232EEA">
        <w:rPr>
          <w:sz w:val="24"/>
          <w:szCs w:val="24"/>
        </w:rPr>
        <w:t xml:space="preserve"> as </w:t>
      </w:r>
      <w:proofErr w:type="spellStart"/>
      <w:r w:rsidRPr="00232EEA">
        <w:rPr>
          <w:sz w:val="24"/>
          <w:szCs w:val="24"/>
        </w:rPr>
        <w:t>well</w:t>
      </w:r>
      <w:proofErr w:type="spellEnd"/>
      <w:r w:rsidRPr="00232EEA">
        <w:rPr>
          <w:sz w:val="24"/>
          <w:szCs w:val="24"/>
        </w:rPr>
        <w:t xml:space="preserve"> as </w:t>
      </w:r>
      <w:proofErr w:type="spellStart"/>
      <w:r w:rsidRPr="00232EEA">
        <w:rPr>
          <w:sz w:val="24"/>
          <w:szCs w:val="24"/>
        </w:rPr>
        <w:t>our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strong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diplomatic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engagement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to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bring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sustainable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</w:t>
      </w:r>
      <w:proofErr w:type="spellEnd"/>
      <w:r w:rsidRPr="00232EEA">
        <w:rPr>
          <w:sz w:val="24"/>
          <w:szCs w:val="24"/>
        </w:rPr>
        <w:t xml:space="preserve"> in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world’s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most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affected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conflict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regions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proofErr w:type="gramEnd"/>
      <w:r w:rsidRPr="00232EEA">
        <w:rPr>
          <w:sz w:val="24"/>
          <w:szCs w:val="24"/>
        </w:rPr>
        <w:t>Norwegian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diplomacy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includes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discretion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impartial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faciliation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inclusion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readiness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to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speak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with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everyone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long-term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willingness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to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proofErr w:type="gramStart"/>
      <w:r w:rsidRPr="00232EEA">
        <w:rPr>
          <w:sz w:val="24"/>
          <w:szCs w:val="24"/>
        </w:rPr>
        <w:t>assist,resources</w:t>
      </w:r>
      <w:proofErr w:type="spellEnd"/>
      <w:proofErr w:type="gram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to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assist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close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collaboration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with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partners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acceptance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taking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risks</w:t>
      </w:r>
      <w:proofErr w:type="spellEnd"/>
      <w:r w:rsidRPr="00232EEA">
        <w:rPr>
          <w:rFonts w:cstheme="minorHAnsi"/>
          <w:sz w:val="24"/>
          <w:szCs w:val="24"/>
        </w:rPr>
        <w:t>.</w:t>
      </w:r>
      <w:r w:rsidR="001969A6" w:rsidRPr="001969A6">
        <w:rPr>
          <w:rFonts w:ascii="Helvetica" w:hAnsi="Helvetica"/>
          <w:color w:val="454545"/>
          <w:spacing w:val="-5"/>
          <w:shd w:val="clear" w:color="auto" w:fill="FFFFFF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Norway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recognizes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the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importance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of </w:t>
      </w:r>
      <w:proofErr w:type="spellStart"/>
      <w:r w:rsidR="001969A6" w:rsidRPr="001969A6">
        <w:rPr>
          <w:rFonts w:cstheme="minorHAnsi"/>
          <w:sz w:val="24"/>
          <w:szCs w:val="24"/>
        </w:rPr>
        <w:t>local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ownership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and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the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essential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role of </w:t>
      </w:r>
      <w:proofErr w:type="spellStart"/>
      <w:r w:rsidR="001969A6" w:rsidRPr="001969A6">
        <w:rPr>
          <w:rFonts w:cstheme="minorHAnsi"/>
          <w:sz w:val="24"/>
          <w:szCs w:val="24"/>
        </w:rPr>
        <w:t>the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whole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of </w:t>
      </w:r>
      <w:proofErr w:type="spellStart"/>
      <w:r w:rsidR="001969A6" w:rsidRPr="001969A6">
        <w:rPr>
          <w:rFonts w:cstheme="minorHAnsi"/>
          <w:sz w:val="24"/>
          <w:szCs w:val="24"/>
        </w:rPr>
        <w:t>society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, </w:t>
      </w:r>
      <w:proofErr w:type="spellStart"/>
      <w:r w:rsidR="001969A6" w:rsidRPr="001969A6">
        <w:rPr>
          <w:rFonts w:cstheme="minorHAnsi"/>
          <w:sz w:val="24"/>
          <w:szCs w:val="24"/>
        </w:rPr>
        <w:t>including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women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and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youth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, in </w:t>
      </w:r>
      <w:proofErr w:type="spellStart"/>
      <w:r w:rsidR="001969A6" w:rsidRPr="001969A6">
        <w:rPr>
          <w:rFonts w:cstheme="minorHAnsi"/>
          <w:sz w:val="24"/>
          <w:szCs w:val="24"/>
        </w:rPr>
        <w:t>contributing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to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peacebuilding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="001969A6" w:rsidRPr="001969A6">
        <w:rPr>
          <w:rFonts w:cstheme="minorHAnsi"/>
          <w:sz w:val="24"/>
          <w:szCs w:val="24"/>
        </w:rPr>
        <w:t>Norway’s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contribution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to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the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PBF </w:t>
      </w:r>
      <w:proofErr w:type="spellStart"/>
      <w:r w:rsidR="001969A6" w:rsidRPr="001969A6">
        <w:rPr>
          <w:rFonts w:cstheme="minorHAnsi"/>
          <w:sz w:val="24"/>
          <w:szCs w:val="24"/>
        </w:rPr>
        <w:t>enabled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it </w:t>
      </w:r>
      <w:proofErr w:type="spellStart"/>
      <w:r w:rsidR="001969A6" w:rsidRPr="001969A6">
        <w:rPr>
          <w:rFonts w:cstheme="minorHAnsi"/>
          <w:sz w:val="24"/>
          <w:szCs w:val="24"/>
        </w:rPr>
        <w:t>to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support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3,000 </w:t>
      </w:r>
      <w:proofErr w:type="spellStart"/>
      <w:r w:rsidR="001969A6" w:rsidRPr="001969A6">
        <w:rPr>
          <w:rFonts w:cstheme="minorHAnsi"/>
          <w:sz w:val="24"/>
          <w:szCs w:val="24"/>
        </w:rPr>
        <w:t>young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citizens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in Mali </w:t>
      </w:r>
      <w:proofErr w:type="spellStart"/>
      <w:r w:rsidR="001969A6" w:rsidRPr="001969A6">
        <w:rPr>
          <w:rFonts w:cstheme="minorHAnsi"/>
          <w:sz w:val="24"/>
          <w:szCs w:val="24"/>
        </w:rPr>
        <w:t>with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civic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education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and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conflict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management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training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, </w:t>
      </w:r>
      <w:proofErr w:type="spellStart"/>
      <w:r w:rsidR="001969A6" w:rsidRPr="001969A6">
        <w:rPr>
          <w:rFonts w:cstheme="minorHAnsi"/>
          <w:sz w:val="24"/>
          <w:szCs w:val="24"/>
        </w:rPr>
        <w:t>resulting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in </w:t>
      </w:r>
      <w:proofErr w:type="spellStart"/>
      <w:r w:rsidR="001969A6" w:rsidRPr="001969A6">
        <w:rPr>
          <w:rFonts w:cstheme="minorHAnsi"/>
          <w:sz w:val="24"/>
          <w:szCs w:val="24"/>
        </w:rPr>
        <w:t>the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systematic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inclusion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of </w:t>
      </w:r>
      <w:proofErr w:type="spellStart"/>
      <w:r w:rsidR="001969A6" w:rsidRPr="001969A6">
        <w:rPr>
          <w:rFonts w:cstheme="minorHAnsi"/>
          <w:sz w:val="24"/>
          <w:szCs w:val="24"/>
        </w:rPr>
        <w:t>youth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representatives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in 66 </w:t>
      </w:r>
      <w:proofErr w:type="spellStart"/>
      <w:r w:rsidR="001969A6" w:rsidRPr="001969A6">
        <w:rPr>
          <w:rFonts w:cstheme="minorHAnsi"/>
          <w:sz w:val="24"/>
          <w:szCs w:val="24"/>
        </w:rPr>
        <w:t>per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cent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of </w:t>
      </w:r>
      <w:proofErr w:type="spellStart"/>
      <w:r w:rsidR="001969A6" w:rsidRPr="001969A6">
        <w:rPr>
          <w:rFonts w:cstheme="minorHAnsi"/>
          <w:sz w:val="24"/>
          <w:szCs w:val="24"/>
        </w:rPr>
        <w:t>local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conflict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management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structures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in 2023, </w:t>
      </w:r>
      <w:proofErr w:type="spellStart"/>
      <w:r w:rsidR="001969A6" w:rsidRPr="001969A6">
        <w:rPr>
          <w:rFonts w:cstheme="minorHAnsi"/>
          <w:sz w:val="24"/>
          <w:szCs w:val="24"/>
        </w:rPr>
        <w:t>against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39 </w:t>
      </w:r>
      <w:proofErr w:type="spellStart"/>
      <w:r w:rsidR="001969A6" w:rsidRPr="001969A6">
        <w:rPr>
          <w:rFonts w:cstheme="minorHAnsi"/>
          <w:sz w:val="24"/>
          <w:szCs w:val="24"/>
        </w:rPr>
        <w:t>per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</w:t>
      </w:r>
      <w:proofErr w:type="spellStart"/>
      <w:r w:rsidR="001969A6" w:rsidRPr="001969A6">
        <w:rPr>
          <w:rFonts w:cstheme="minorHAnsi"/>
          <w:sz w:val="24"/>
          <w:szCs w:val="24"/>
        </w:rPr>
        <w:t>cent</w:t>
      </w:r>
      <w:proofErr w:type="spellEnd"/>
      <w:r w:rsidR="001969A6" w:rsidRPr="001969A6">
        <w:rPr>
          <w:rFonts w:cstheme="minorHAnsi"/>
          <w:sz w:val="24"/>
          <w:szCs w:val="24"/>
        </w:rPr>
        <w:t xml:space="preserve"> in 2020.</w:t>
      </w:r>
      <w:r w:rsidR="001969A6">
        <w:rPr>
          <w:rFonts w:cstheme="minorHAnsi"/>
          <w:sz w:val="24"/>
          <w:szCs w:val="24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Norway’s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contribution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the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Peacebuilding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Fund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reiterates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Norway’s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commitment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strengthening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women’s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meaningful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participation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in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all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parts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of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the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peace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continuum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, a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critical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contribution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sustainable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peace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. </w:t>
      </w:r>
      <w:proofErr w:type="spellStart"/>
      <w:proofErr w:type="gram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For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instance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, in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the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Gambia,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PBF’s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investments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helped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enhance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the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awareness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of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women’s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rights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and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potential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as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political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leaders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ahead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of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the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2023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local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elections</w:t>
      </w:r>
      <w:proofErr w:type="spellEnd"/>
      <w:r w:rsidRPr="001969A6">
        <w:rPr>
          <w:rFonts w:ascii="Calibri" w:hAnsi="Calibri" w:cs="Calibri"/>
          <w:color w:val="454545"/>
          <w:spacing w:val="-5"/>
          <w:sz w:val="24"/>
          <w:szCs w:val="24"/>
          <w:shd w:val="clear" w:color="auto" w:fill="FFFFFF"/>
        </w:rPr>
        <w:t>.</w:t>
      </w:r>
      <w:r>
        <w:rPr>
          <w:rFonts w:ascii="Helvetica" w:hAnsi="Helvetica"/>
          <w:color w:val="454545"/>
          <w:spacing w:val="-5"/>
          <w:shd w:val="clear" w:color="auto" w:fill="FFFFFF"/>
        </w:rPr>
        <w:t> </w:t>
      </w:r>
    </w:p>
    <w:p w:rsidR="00232EEA" w:rsidRPr="00232EEA" w:rsidRDefault="00232EEA" w:rsidP="00232EEA">
      <w:pPr>
        <w:rPr>
          <w:rFonts w:cstheme="minorHAnsi"/>
          <w:sz w:val="24"/>
          <w:szCs w:val="24"/>
        </w:rPr>
      </w:pPr>
    </w:p>
    <w:p w:rsidR="00232EEA" w:rsidRPr="00232EEA" w:rsidRDefault="00232EEA" w:rsidP="00232EEA">
      <w:pPr>
        <w:rPr>
          <w:sz w:val="24"/>
          <w:szCs w:val="24"/>
        </w:rPr>
      </w:pPr>
      <w:r w:rsidRPr="00232EEA">
        <w:rPr>
          <w:sz w:val="24"/>
          <w:szCs w:val="24"/>
        </w:rPr>
        <w:t xml:space="preserve">As a </w:t>
      </w:r>
      <w:proofErr w:type="spellStart"/>
      <w:r w:rsidRPr="00232EEA">
        <w:rPr>
          <w:sz w:val="24"/>
          <w:szCs w:val="24"/>
        </w:rPr>
        <w:t>strong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advocate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for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United Nations' </w:t>
      </w:r>
      <w:proofErr w:type="spellStart"/>
      <w:r w:rsidRPr="00232EEA">
        <w:rPr>
          <w:sz w:val="24"/>
          <w:szCs w:val="24"/>
        </w:rPr>
        <w:t>peacebuilding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agenda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supports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holistic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approach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that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integrates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humanitarian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aid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sustainable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development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human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rights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believes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that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building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resilient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communities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addressing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root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causes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conflict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essential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for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long-term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stability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prosperity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Pr="00232EEA">
        <w:rPr>
          <w:sz w:val="24"/>
          <w:szCs w:val="24"/>
        </w:rPr>
        <w:t>We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emphasize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importance</w:t>
      </w:r>
      <w:proofErr w:type="spellEnd"/>
      <w:r w:rsidRPr="00232EEA">
        <w:rPr>
          <w:sz w:val="24"/>
          <w:szCs w:val="24"/>
        </w:rPr>
        <w:t xml:space="preserve"> of </w:t>
      </w:r>
      <w:proofErr w:type="spellStart"/>
      <w:r w:rsidRPr="00232EEA">
        <w:rPr>
          <w:sz w:val="24"/>
          <w:szCs w:val="24"/>
        </w:rPr>
        <w:t>addressing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systemic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inequalities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ensuring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gender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equality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fostering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trust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between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governments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local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communities</w:t>
      </w:r>
      <w:proofErr w:type="spellEnd"/>
      <w:r w:rsidRPr="00232EEA">
        <w:rPr>
          <w:sz w:val="24"/>
          <w:szCs w:val="24"/>
        </w:rPr>
        <w:t xml:space="preserve">. </w:t>
      </w:r>
      <w:proofErr w:type="spellStart"/>
      <w:r w:rsidR="001969A6">
        <w:rPr>
          <w:sz w:val="24"/>
          <w:szCs w:val="24"/>
        </w:rPr>
        <w:t>Norway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proposes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enhancing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early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warning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systems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proofErr w:type="gramStart"/>
      <w:r w:rsidR="001969A6">
        <w:rPr>
          <w:sz w:val="24"/>
          <w:szCs w:val="24"/>
        </w:rPr>
        <w:t>and</w:t>
      </w:r>
      <w:proofErr w:type="spellEnd"/>
      <w:r w:rsidR="001969A6">
        <w:rPr>
          <w:sz w:val="24"/>
          <w:szCs w:val="24"/>
        </w:rPr>
        <w:t xml:space="preserve">  </w:t>
      </w:r>
      <w:proofErr w:type="spellStart"/>
      <w:r w:rsidR="001969A6">
        <w:rPr>
          <w:sz w:val="24"/>
          <w:szCs w:val="24"/>
        </w:rPr>
        <w:t>collobaration</w:t>
      </w:r>
      <w:proofErr w:type="spellEnd"/>
      <w:proofErr w:type="gram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between</w:t>
      </w:r>
      <w:proofErr w:type="spellEnd"/>
      <w:r w:rsidR="001969A6">
        <w:rPr>
          <w:sz w:val="24"/>
          <w:szCs w:val="24"/>
        </w:rPr>
        <w:t xml:space="preserve"> UNDP </w:t>
      </w:r>
      <w:proofErr w:type="spellStart"/>
      <w:r w:rsidR="001969A6">
        <w:rPr>
          <w:sz w:val="24"/>
          <w:szCs w:val="24"/>
        </w:rPr>
        <w:t>that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will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ensure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timely</w:t>
      </w:r>
      <w:proofErr w:type="spellEnd"/>
      <w:r w:rsidR="001969A6">
        <w:rPr>
          <w:sz w:val="24"/>
          <w:szCs w:val="24"/>
        </w:rPr>
        <w:t xml:space="preserve"> </w:t>
      </w:r>
      <w:proofErr w:type="spellStart"/>
      <w:r w:rsidR="001969A6">
        <w:rPr>
          <w:sz w:val="24"/>
          <w:szCs w:val="24"/>
        </w:rPr>
        <w:t>interventions</w:t>
      </w:r>
      <w:proofErr w:type="spellEnd"/>
      <w:r w:rsidR="001969A6">
        <w:rPr>
          <w:sz w:val="24"/>
          <w:szCs w:val="24"/>
        </w:rPr>
        <w:t>.</w:t>
      </w:r>
      <w:r w:rsidR="001969A6" w:rsidRPr="001969A6">
        <w:t xml:space="preserve"> </w:t>
      </w:r>
      <w:proofErr w:type="spellStart"/>
      <w:r w:rsidR="001969A6" w:rsidRPr="001969A6">
        <w:rPr>
          <w:sz w:val="24"/>
          <w:szCs w:val="24"/>
        </w:rPr>
        <w:t>Strengthening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the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capacity</w:t>
      </w:r>
      <w:proofErr w:type="spellEnd"/>
      <w:r w:rsidR="001969A6" w:rsidRPr="001969A6">
        <w:rPr>
          <w:sz w:val="24"/>
          <w:szCs w:val="24"/>
        </w:rPr>
        <w:t xml:space="preserve"> of </w:t>
      </w:r>
      <w:proofErr w:type="spellStart"/>
      <w:r w:rsidR="001969A6" w:rsidRPr="001969A6">
        <w:rPr>
          <w:sz w:val="24"/>
          <w:szCs w:val="24"/>
        </w:rPr>
        <w:t>local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governments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and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civil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society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organizations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to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respond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to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crises</w:t>
      </w:r>
      <w:proofErr w:type="spellEnd"/>
      <w:r w:rsidR="001969A6" w:rsidRPr="001969A6">
        <w:rPr>
          <w:sz w:val="24"/>
          <w:szCs w:val="24"/>
        </w:rPr>
        <w:t xml:space="preserve"> is </w:t>
      </w:r>
      <w:proofErr w:type="spellStart"/>
      <w:r w:rsidR="001969A6" w:rsidRPr="001969A6">
        <w:rPr>
          <w:sz w:val="24"/>
          <w:szCs w:val="24"/>
        </w:rPr>
        <w:t>essential</w:t>
      </w:r>
      <w:proofErr w:type="spellEnd"/>
      <w:r w:rsidR="001969A6" w:rsidRPr="001969A6">
        <w:rPr>
          <w:sz w:val="24"/>
          <w:szCs w:val="24"/>
        </w:rPr>
        <w:t xml:space="preserve">. </w:t>
      </w:r>
      <w:proofErr w:type="spellStart"/>
      <w:r w:rsidR="001969A6" w:rsidRPr="001969A6">
        <w:rPr>
          <w:sz w:val="24"/>
          <w:szCs w:val="24"/>
        </w:rPr>
        <w:t>Norway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emphasizes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the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need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for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inclusive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training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programs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that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prioritize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marginalized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groups</w:t>
      </w:r>
      <w:proofErr w:type="spellEnd"/>
      <w:r w:rsidR="001969A6" w:rsidRPr="001969A6">
        <w:rPr>
          <w:sz w:val="24"/>
          <w:szCs w:val="24"/>
        </w:rPr>
        <w:t xml:space="preserve">, </w:t>
      </w:r>
      <w:proofErr w:type="spellStart"/>
      <w:r w:rsidR="001969A6" w:rsidRPr="001969A6">
        <w:rPr>
          <w:sz w:val="24"/>
          <w:szCs w:val="24"/>
        </w:rPr>
        <w:t>including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women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and</w:t>
      </w:r>
      <w:proofErr w:type="spellEnd"/>
      <w:r w:rsidR="001969A6" w:rsidRPr="001969A6">
        <w:rPr>
          <w:sz w:val="24"/>
          <w:szCs w:val="24"/>
        </w:rPr>
        <w:t xml:space="preserve"> </w:t>
      </w:r>
      <w:proofErr w:type="spellStart"/>
      <w:r w:rsidR="001969A6" w:rsidRPr="001969A6">
        <w:rPr>
          <w:sz w:val="24"/>
          <w:szCs w:val="24"/>
        </w:rPr>
        <w:t>youth</w:t>
      </w:r>
      <w:proofErr w:type="spellEnd"/>
      <w:r w:rsidR="001969A6" w:rsidRPr="001969A6">
        <w:rPr>
          <w:sz w:val="24"/>
          <w:szCs w:val="24"/>
        </w:rPr>
        <w:t>.</w:t>
      </w:r>
      <w:r w:rsidR="00290F75" w:rsidRPr="00290F75">
        <w:t xml:space="preserve"> </w:t>
      </w:r>
      <w:proofErr w:type="spellStart"/>
      <w:r w:rsidR="00290F75" w:rsidRPr="00290F75">
        <w:rPr>
          <w:sz w:val="24"/>
          <w:szCs w:val="24"/>
        </w:rPr>
        <w:t>Norway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encourages</w:t>
      </w:r>
      <w:proofErr w:type="spellEnd"/>
      <w:r w:rsidR="00290F75" w:rsidRPr="00290F75">
        <w:rPr>
          <w:sz w:val="24"/>
          <w:szCs w:val="24"/>
        </w:rPr>
        <w:t xml:space="preserve"> UNDP </w:t>
      </w:r>
      <w:proofErr w:type="spellStart"/>
      <w:r w:rsidR="00290F75" w:rsidRPr="00290F75">
        <w:rPr>
          <w:sz w:val="24"/>
          <w:szCs w:val="24"/>
        </w:rPr>
        <w:t>member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states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to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commit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more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resources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to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the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Peacebuilding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Fund</w:t>
      </w:r>
      <w:proofErr w:type="spellEnd"/>
      <w:r w:rsidR="00290F75" w:rsidRPr="00290F75">
        <w:rPr>
          <w:sz w:val="24"/>
          <w:szCs w:val="24"/>
        </w:rPr>
        <w:t xml:space="preserve"> (PBF)</w:t>
      </w:r>
      <w:r w:rsidR="00290F75">
        <w:rPr>
          <w:sz w:val="24"/>
          <w:szCs w:val="24"/>
        </w:rPr>
        <w:t xml:space="preserve"> </w:t>
      </w:r>
      <w:proofErr w:type="spellStart"/>
      <w:r w:rsidR="00290F75">
        <w:rPr>
          <w:sz w:val="24"/>
          <w:szCs w:val="24"/>
        </w:rPr>
        <w:t>that</w:t>
      </w:r>
      <w:proofErr w:type="spellEnd"/>
      <w:r w:rsidR="00290F75">
        <w:rPr>
          <w:sz w:val="24"/>
          <w:szCs w:val="24"/>
        </w:rPr>
        <w:t xml:space="preserve"> </w:t>
      </w:r>
      <w:proofErr w:type="spellStart"/>
      <w:r w:rsidR="00290F75">
        <w:rPr>
          <w:sz w:val="24"/>
          <w:szCs w:val="24"/>
        </w:rPr>
        <w:t>focus</w:t>
      </w:r>
      <w:proofErr w:type="spellEnd"/>
      <w:r w:rsidR="00290F75">
        <w:rPr>
          <w:sz w:val="24"/>
          <w:szCs w:val="24"/>
        </w:rPr>
        <w:t xml:space="preserve"> </w:t>
      </w:r>
      <w:proofErr w:type="spellStart"/>
      <w:r w:rsidR="00290F75">
        <w:rPr>
          <w:sz w:val="24"/>
          <w:szCs w:val="24"/>
        </w:rPr>
        <w:t>areas</w:t>
      </w:r>
      <w:proofErr w:type="spellEnd"/>
      <w:r w:rsid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should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include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education</w:t>
      </w:r>
      <w:proofErr w:type="spellEnd"/>
      <w:r w:rsidR="00290F75" w:rsidRPr="00290F75">
        <w:rPr>
          <w:sz w:val="24"/>
          <w:szCs w:val="24"/>
        </w:rPr>
        <w:t xml:space="preserve">, </w:t>
      </w:r>
      <w:proofErr w:type="spellStart"/>
      <w:r w:rsidR="00290F75" w:rsidRPr="00290F75">
        <w:rPr>
          <w:sz w:val="24"/>
          <w:szCs w:val="24"/>
        </w:rPr>
        <w:t>healthcare</w:t>
      </w:r>
      <w:proofErr w:type="spellEnd"/>
      <w:r w:rsidR="00290F75" w:rsidRPr="00290F75">
        <w:rPr>
          <w:sz w:val="24"/>
          <w:szCs w:val="24"/>
        </w:rPr>
        <w:t xml:space="preserve">, </w:t>
      </w:r>
      <w:proofErr w:type="spellStart"/>
      <w:r w:rsidR="00290F75" w:rsidRPr="00290F75">
        <w:rPr>
          <w:sz w:val="24"/>
          <w:szCs w:val="24"/>
        </w:rPr>
        <w:t>and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economic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opportunities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to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address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the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root</w:t>
      </w:r>
      <w:proofErr w:type="spellEnd"/>
      <w:r w:rsidR="00290F75" w:rsidRPr="00290F75">
        <w:rPr>
          <w:sz w:val="24"/>
          <w:szCs w:val="24"/>
        </w:rPr>
        <w:t xml:space="preserve"> </w:t>
      </w:r>
      <w:proofErr w:type="spellStart"/>
      <w:r w:rsidR="00290F75" w:rsidRPr="00290F75">
        <w:rPr>
          <w:sz w:val="24"/>
          <w:szCs w:val="24"/>
        </w:rPr>
        <w:t>causes</w:t>
      </w:r>
      <w:proofErr w:type="spellEnd"/>
      <w:r w:rsidR="00290F75" w:rsidRPr="00290F75">
        <w:rPr>
          <w:sz w:val="24"/>
          <w:szCs w:val="24"/>
        </w:rPr>
        <w:t xml:space="preserve"> of </w:t>
      </w:r>
      <w:proofErr w:type="spellStart"/>
      <w:r w:rsidR="00290F75" w:rsidRPr="00290F75">
        <w:rPr>
          <w:sz w:val="24"/>
          <w:szCs w:val="24"/>
        </w:rPr>
        <w:t>instability</w:t>
      </w:r>
      <w:proofErr w:type="spellEnd"/>
      <w:r w:rsidR="00290F75" w:rsidRPr="00290F75">
        <w:rPr>
          <w:sz w:val="24"/>
          <w:szCs w:val="24"/>
        </w:rPr>
        <w:t>.</w:t>
      </w:r>
      <w:r w:rsidR="001969A6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Norway</w:t>
      </w:r>
      <w:proofErr w:type="spellEnd"/>
      <w:r w:rsidRPr="00232EEA">
        <w:rPr>
          <w:sz w:val="24"/>
          <w:szCs w:val="24"/>
        </w:rPr>
        <w:t xml:space="preserve"> is </w:t>
      </w:r>
      <w:proofErr w:type="spellStart"/>
      <w:r w:rsidRPr="00232EEA">
        <w:rPr>
          <w:sz w:val="24"/>
          <w:szCs w:val="24"/>
        </w:rPr>
        <w:t>confident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that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unified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inclusive</w:t>
      </w:r>
      <w:proofErr w:type="spellEnd"/>
      <w:r w:rsidRPr="00232EEA">
        <w:rPr>
          <w:sz w:val="24"/>
          <w:szCs w:val="24"/>
        </w:rPr>
        <w:t xml:space="preserve">,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innovative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approach</w:t>
      </w:r>
      <w:proofErr w:type="spellEnd"/>
      <w:r w:rsidRPr="00232EEA">
        <w:rPr>
          <w:sz w:val="24"/>
          <w:szCs w:val="24"/>
        </w:rPr>
        <w:t xml:space="preserve"> can </w:t>
      </w:r>
      <w:proofErr w:type="spellStart"/>
      <w:r w:rsidRPr="00232EEA">
        <w:rPr>
          <w:sz w:val="24"/>
          <w:szCs w:val="24"/>
        </w:rPr>
        <w:t>create</w:t>
      </w:r>
      <w:proofErr w:type="spellEnd"/>
      <w:r w:rsidRPr="00232EEA">
        <w:rPr>
          <w:sz w:val="24"/>
          <w:szCs w:val="24"/>
        </w:rPr>
        <w:t xml:space="preserve"> a </w:t>
      </w:r>
      <w:proofErr w:type="spellStart"/>
      <w:r w:rsidRPr="00232EEA">
        <w:rPr>
          <w:sz w:val="24"/>
          <w:szCs w:val="24"/>
        </w:rPr>
        <w:t>more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resilient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and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peaceful</w:t>
      </w:r>
      <w:proofErr w:type="spellEnd"/>
      <w:r w:rsidRPr="00232EEA">
        <w:rPr>
          <w:sz w:val="24"/>
          <w:szCs w:val="24"/>
        </w:rPr>
        <w:t xml:space="preserve"> </w:t>
      </w:r>
      <w:proofErr w:type="spellStart"/>
      <w:r w:rsidRPr="00232EEA">
        <w:rPr>
          <w:sz w:val="24"/>
          <w:szCs w:val="24"/>
        </w:rPr>
        <w:t>world</w:t>
      </w:r>
      <w:proofErr w:type="spellEnd"/>
      <w:r w:rsidRPr="00232EEA">
        <w:rPr>
          <w:sz w:val="24"/>
          <w:szCs w:val="24"/>
        </w:rPr>
        <w:t>.</w:t>
      </w:r>
    </w:p>
    <w:p w:rsidR="00232EEA" w:rsidRPr="00232EEA" w:rsidRDefault="00232EEA" w:rsidP="00232EEA">
      <w:pPr>
        <w:rPr>
          <w:sz w:val="24"/>
          <w:szCs w:val="24"/>
        </w:rPr>
      </w:pPr>
      <w:r w:rsidRPr="00232EEA">
        <w:rPr>
          <w:sz w:val="24"/>
          <w:szCs w:val="24"/>
        </w:rPr>
        <w:t>SOURCES</w:t>
      </w:r>
    </w:p>
    <w:p w:rsidR="00232EEA" w:rsidRPr="00232EEA" w:rsidRDefault="00232EEA" w:rsidP="00232EEA">
      <w:pPr>
        <w:rPr>
          <w:sz w:val="24"/>
          <w:szCs w:val="24"/>
        </w:rPr>
      </w:pPr>
      <w:hyperlink r:id="rId5" w:history="1">
        <w:r w:rsidRPr="00232EEA">
          <w:rPr>
            <w:rStyle w:val="Kpr"/>
            <w:sz w:val="24"/>
            <w:szCs w:val="24"/>
          </w:rPr>
          <w:t>https://www.regjeringen.no/en/topics/foreign-affairs/peace-and-reconciliation-efforts/innsiktsmappe/norway-peace-work/id446704/</w:t>
        </w:r>
      </w:hyperlink>
    </w:p>
    <w:p w:rsidR="00BE1215" w:rsidRPr="00232EEA" w:rsidRDefault="00232EEA">
      <w:pPr>
        <w:rPr>
          <w:sz w:val="24"/>
          <w:szCs w:val="24"/>
        </w:rPr>
      </w:pPr>
      <w:hyperlink r:id="rId6" w:history="1">
        <w:r w:rsidRPr="00232EEA">
          <w:rPr>
            <w:rStyle w:val="Kpr"/>
            <w:sz w:val="24"/>
            <w:szCs w:val="24"/>
          </w:rPr>
          <w:t>https://www.britannica.com/place/Norway/Agriculture-forestry-and-fishing</w:t>
        </w:r>
      </w:hyperlink>
      <w:bookmarkStart w:id="0" w:name="_GoBack"/>
      <w:bookmarkEnd w:id="0"/>
    </w:p>
    <w:sectPr w:rsidR="00BE1215" w:rsidRPr="0023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AE"/>
    <w:rsid w:val="001969A6"/>
    <w:rsid w:val="00232EEA"/>
    <w:rsid w:val="00290F75"/>
    <w:rsid w:val="005F6EF7"/>
    <w:rsid w:val="00BE1215"/>
    <w:rsid w:val="00D31CAE"/>
    <w:rsid w:val="00D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8534"/>
  <w15:chartTrackingRefBased/>
  <w15:docId w15:val="{72F28391-AAB9-4D44-83E1-50C0D499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32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Norway/Agriculture-forestry-and-fishing" TargetMode="External"/><Relationship Id="rId5" Type="http://schemas.openxmlformats.org/officeDocument/2006/relationships/hyperlink" Target="https://www.regjeringen.no/en/topics/foreign-affairs/peace-and-reconciliation-efforts/innsiktsmappe/norway-peace-work/id44670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794</Words>
  <Characters>4526</Characters>
  <Application>Microsoft Office Word</Application>
  <DocSecurity>0</DocSecurity>
  <Lines>37</Lines>
  <Paragraphs>10</Paragraphs>
  <ScaleCrop>false</ScaleCrop>
  <Company>MoTuN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DEMİREL</dc:creator>
  <cp:keywords/>
  <dc:description/>
  <cp:lastModifiedBy>DEFNE DEMİREL</cp:lastModifiedBy>
  <cp:revision>6</cp:revision>
  <dcterms:created xsi:type="dcterms:W3CDTF">2024-12-20T17:59:00Z</dcterms:created>
  <dcterms:modified xsi:type="dcterms:W3CDTF">2024-12-20T18:28:00Z</dcterms:modified>
</cp:coreProperties>
</file>