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E974" w14:textId="11C45D86" w:rsidR="00026453" w:rsidRDefault="00485392">
      <w:pPr>
        <w:rPr>
          <w:rFonts w:ascii="Bahnschrift" w:hAnsi="Bahnschrift"/>
        </w:rPr>
      </w:pPr>
      <w:r>
        <w:rPr>
          <w:noProof/>
        </w:rPr>
        <w:drawing>
          <wp:anchor distT="0" distB="0" distL="114300" distR="114300" simplePos="0" relativeHeight="251658240" behindDoc="1" locked="0" layoutInCell="1" allowOverlap="1" wp14:anchorId="45684687" wp14:editId="0B4FDA47">
            <wp:simplePos x="0" y="0"/>
            <wp:positionH relativeFrom="margin">
              <wp:posOffset>3382645</wp:posOffset>
            </wp:positionH>
            <wp:positionV relativeFrom="paragraph">
              <wp:posOffset>-305435</wp:posOffset>
            </wp:positionV>
            <wp:extent cx="2583180" cy="1722120"/>
            <wp:effectExtent l="0" t="0" r="7620" b="0"/>
            <wp:wrapNone/>
            <wp:docPr id="2086081877" name="Picture 1" descr="Lübnan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übnan - Vikiped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318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hnschrift" w:hAnsi="Bahnschrift"/>
        </w:rPr>
        <w:t>Country: Lebanon</w:t>
      </w:r>
    </w:p>
    <w:p w14:paraId="1E349FD8" w14:textId="63E4E19B" w:rsidR="00485392" w:rsidRDefault="00485392">
      <w:pPr>
        <w:rPr>
          <w:rFonts w:ascii="Bahnschrift" w:hAnsi="Bahnschrift"/>
        </w:rPr>
      </w:pPr>
      <w:r>
        <w:rPr>
          <w:rFonts w:ascii="Bahnschrift" w:hAnsi="Bahnschrift"/>
        </w:rPr>
        <w:t>Committee: UNWOMEN</w:t>
      </w:r>
    </w:p>
    <w:p w14:paraId="5C527FED" w14:textId="3EB66621" w:rsidR="00485392" w:rsidRDefault="00485392">
      <w:pPr>
        <w:rPr>
          <w:rFonts w:ascii="Bahnschrift" w:hAnsi="Bahnschrift"/>
        </w:rPr>
      </w:pPr>
      <w:r>
        <w:rPr>
          <w:rFonts w:ascii="Bahnschrift" w:hAnsi="Bahnschrift"/>
        </w:rPr>
        <w:t>Agenda Item: Women’s medical negligence</w:t>
      </w:r>
    </w:p>
    <w:p w14:paraId="11E552BF" w14:textId="40C647FC" w:rsidR="00485392" w:rsidRDefault="00485392">
      <w:pPr>
        <w:rPr>
          <w:rFonts w:ascii="Bahnschrift" w:hAnsi="Bahnschrift"/>
        </w:rPr>
      </w:pPr>
      <w:r>
        <w:rPr>
          <w:rFonts w:ascii="Bahnschrift" w:hAnsi="Bahnschrift"/>
        </w:rPr>
        <w:t>Delegate: Ela Nehir ŞİMŞEK</w:t>
      </w:r>
    </w:p>
    <w:p w14:paraId="5C7EBC48" w14:textId="77777777" w:rsidR="00485392" w:rsidRDefault="00485392">
      <w:pPr>
        <w:rPr>
          <w:rFonts w:ascii="Bahnschrift" w:hAnsi="Bahnschrift"/>
        </w:rPr>
      </w:pPr>
    </w:p>
    <w:p w14:paraId="20E2A1E0" w14:textId="77777777" w:rsidR="00485392" w:rsidRDefault="00485392">
      <w:pPr>
        <w:rPr>
          <w:rFonts w:ascii="Bahnschrift" w:hAnsi="Bahnschrift"/>
        </w:rPr>
      </w:pPr>
    </w:p>
    <w:p w14:paraId="1F8D6412" w14:textId="52DF5D3A" w:rsidR="00485392" w:rsidRDefault="00485392" w:rsidP="00485392">
      <w:pPr>
        <w:jc w:val="center"/>
        <w:rPr>
          <w:rFonts w:ascii="Bahnschrift" w:hAnsi="Bahnschrift"/>
        </w:rPr>
      </w:pPr>
      <w:r>
        <w:rPr>
          <w:rFonts w:ascii="Bahnschrift" w:hAnsi="Bahnschrift"/>
        </w:rPr>
        <w:t>POSITION PAPER</w:t>
      </w:r>
    </w:p>
    <w:p w14:paraId="74EC05C1" w14:textId="7A9CE4B3" w:rsidR="00C6491E" w:rsidRPr="00C6491E" w:rsidRDefault="00C6491E" w:rsidP="00485392">
      <w:pPr>
        <w:rPr>
          <w:rFonts w:ascii="Bahnschrift" w:hAnsi="Bahnschrift"/>
        </w:rPr>
      </w:pPr>
      <w:r>
        <w:rPr>
          <w:rFonts w:ascii="Bahnschrift" w:hAnsi="Bahnschrift"/>
        </w:rPr>
        <w:t xml:space="preserve"> Like most of the stark differences between women and men in many context, accessing medical care can also be explained by lack of gender equity and social norms that limit women around the globe. As Lebanon, our women is also victim of these issues and we hope to raise their awareness on the importance of medical care.</w:t>
      </w:r>
    </w:p>
    <w:p w14:paraId="14262676" w14:textId="5029F6C0" w:rsidR="00485392" w:rsidRDefault="00485392" w:rsidP="00485392">
      <w:pPr>
        <w:rPr>
          <w:rFonts w:ascii="Bahnschrift" w:hAnsi="Bahnschrift"/>
          <w:b/>
          <w:bCs/>
        </w:rPr>
      </w:pPr>
      <w:r w:rsidRPr="00485392">
        <w:rPr>
          <w:rFonts w:ascii="Bahnschrift" w:hAnsi="Bahnschrift"/>
          <w:b/>
          <w:bCs/>
        </w:rPr>
        <w:t>1.</w:t>
      </w:r>
      <w:r>
        <w:rPr>
          <w:rFonts w:ascii="Bahnschrift" w:hAnsi="Bahnschrift"/>
          <w:b/>
          <w:bCs/>
        </w:rPr>
        <w:t xml:space="preserve"> </w:t>
      </w:r>
      <w:r w:rsidRPr="00485392">
        <w:rPr>
          <w:rFonts w:ascii="Bahnschrift" w:hAnsi="Bahnschrift"/>
          <w:b/>
          <w:bCs/>
        </w:rPr>
        <w:t>Women’s Rights in Lebanon</w:t>
      </w:r>
    </w:p>
    <w:p w14:paraId="2CD1EB8D" w14:textId="33A18EC7" w:rsidR="00485392" w:rsidRDefault="00485392" w:rsidP="00485392">
      <w:pPr>
        <w:rPr>
          <w:rFonts w:ascii="Bahnschrift" w:hAnsi="Bahnschrift"/>
        </w:rPr>
      </w:pPr>
      <w:r>
        <w:rPr>
          <w:rFonts w:ascii="Bahnschrift" w:hAnsi="Bahnschrift"/>
        </w:rPr>
        <w:t xml:space="preserve"> During the recent years, Lebanon is trying to improve in the gender equality field. </w:t>
      </w:r>
      <w:r w:rsidR="009909FB">
        <w:rPr>
          <w:rFonts w:ascii="Bahnschrift" w:hAnsi="Bahnschrift"/>
        </w:rPr>
        <w:t xml:space="preserve">As of 2022, our Women’s Business and the Law index score is 58.8, showing an almost 9% increase over 20 years. Currently, we lack regulations that empower women in society. </w:t>
      </w:r>
      <w:r w:rsidR="009909FB" w:rsidRPr="009909FB">
        <w:rPr>
          <w:rFonts w:ascii="Bahnschrift" w:hAnsi="Bahnschrift"/>
        </w:rPr>
        <w:t>On average a female earns 71% of what a male earns.</w:t>
      </w:r>
      <w:r w:rsidR="009909FB">
        <w:rPr>
          <w:rFonts w:ascii="Bahnschrift" w:hAnsi="Bahnschrift"/>
        </w:rPr>
        <w:t xml:space="preserve"> </w:t>
      </w:r>
      <w:r w:rsidR="00B65FDE">
        <w:rPr>
          <w:rFonts w:ascii="Bahnschrift" w:hAnsi="Bahnschrift"/>
        </w:rPr>
        <w:t>Even though the index indicates strong workplace rights for women, social barriers hinders the legal process.</w:t>
      </w:r>
    </w:p>
    <w:p w14:paraId="0E677F72" w14:textId="684F7A2A" w:rsidR="00B65FDE" w:rsidRPr="00667524" w:rsidRDefault="00B65FDE" w:rsidP="00485392">
      <w:pPr>
        <w:rPr>
          <w:rFonts w:ascii="Bahnschrift" w:hAnsi="Bahnschrift"/>
          <w:b/>
          <w:bCs/>
        </w:rPr>
      </w:pPr>
      <w:r>
        <w:rPr>
          <w:rFonts w:ascii="Bahnschrift" w:hAnsi="Bahnschrift"/>
          <w:b/>
          <w:bCs/>
        </w:rPr>
        <w:t>2.</w:t>
      </w:r>
      <w:r>
        <w:rPr>
          <w:rFonts w:ascii="Bahnschrift" w:hAnsi="Bahnschrift"/>
        </w:rPr>
        <w:t xml:space="preserve"> </w:t>
      </w:r>
      <w:r w:rsidR="00667524">
        <w:rPr>
          <w:rFonts w:ascii="Bahnschrift" w:hAnsi="Bahnschrift"/>
          <w:b/>
          <w:bCs/>
        </w:rPr>
        <w:t>Problems Lebanese Women Face While Accessing Medical Care</w:t>
      </w:r>
    </w:p>
    <w:p w14:paraId="3DA79647" w14:textId="35738C2E" w:rsidR="00B65FDE" w:rsidRDefault="00B65FDE" w:rsidP="00667524">
      <w:pPr>
        <w:rPr>
          <w:rFonts w:ascii="Bahnschrift" w:hAnsi="Bahnschrift"/>
        </w:rPr>
      </w:pPr>
      <w:r>
        <w:rPr>
          <w:rFonts w:ascii="Bahnschrift" w:hAnsi="Bahnschrift"/>
        </w:rPr>
        <w:t>While access to healthcare is legally possible for women, there are other reasons; such as economic crisis and social norms that make the possibility of seeking medical treatment harder for Lebanese women.</w:t>
      </w:r>
      <w:r w:rsidR="00667524">
        <w:rPr>
          <w:rFonts w:ascii="Bahnschrift" w:hAnsi="Bahnschrift"/>
        </w:rPr>
        <w:t xml:space="preserve"> Part of the reason why women do not seek medical care is that they fear the health proffesionals finding abuse signs.</w:t>
      </w:r>
      <w:r>
        <w:rPr>
          <w:rFonts w:ascii="Bahnschrift" w:hAnsi="Bahnschrift"/>
        </w:rPr>
        <w:t xml:space="preserve"> Safe transportation is also a challenge for Lebanese women as they are at a higher risk of both verbal and physical harrassment when using public transportation. These hindrances affect the psychology of many women in Lebanon. Another social problem arises with this specific thing is that for many people in Lebanon, </w:t>
      </w:r>
      <w:r w:rsidR="00667524" w:rsidRPr="00667524">
        <w:rPr>
          <w:rFonts w:ascii="Bahnschrift" w:hAnsi="Bahnschrift"/>
        </w:rPr>
        <w:t>mental health care is</w:t>
      </w:r>
      <w:r w:rsidR="00667524">
        <w:rPr>
          <w:rFonts w:ascii="Bahnschrift" w:hAnsi="Bahnschrift"/>
        </w:rPr>
        <w:t xml:space="preserve"> </w:t>
      </w:r>
      <w:r w:rsidR="00667524" w:rsidRPr="00667524">
        <w:rPr>
          <w:rFonts w:ascii="Bahnschrift" w:hAnsi="Bahnschrift"/>
        </w:rPr>
        <w:t xml:space="preserve">considered </w:t>
      </w:r>
      <w:r w:rsidR="00667524">
        <w:rPr>
          <w:rFonts w:ascii="Bahnschrift" w:hAnsi="Bahnschrift"/>
        </w:rPr>
        <w:t xml:space="preserve">a </w:t>
      </w:r>
      <w:r w:rsidR="00667524" w:rsidRPr="00667524">
        <w:rPr>
          <w:rFonts w:ascii="Bahnschrift" w:hAnsi="Bahnschrift"/>
        </w:rPr>
        <w:t>taboo</w:t>
      </w:r>
      <w:r w:rsidR="00667524">
        <w:rPr>
          <w:rFonts w:ascii="Bahnschrift" w:hAnsi="Bahnschrift"/>
        </w:rPr>
        <w:t xml:space="preserve">. </w:t>
      </w:r>
    </w:p>
    <w:p w14:paraId="16E7E3CE" w14:textId="0504DDA7" w:rsidR="00667524" w:rsidRDefault="00667524" w:rsidP="00667524">
      <w:pPr>
        <w:rPr>
          <w:rFonts w:ascii="Bahnschrift" w:hAnsi="Bahnschrift"/>
          <w:b/>
          <w:bCs/>
        </w:rPr>
      </w:pPr>
      <w:r>
        <w:rPr>
          <w:rFonts w:ascii="Bahnschrift" w:hAnsi="Bahnschrift"/>
          <w:b/>
          <w:bCs/>
        </w:rPr>
        <w:t xml:space="preserve">3. Our Aims Towards the Future </w:t>
      </w:r>
    </w:p>
    <w:p w14:paraId="7F03D597" w14:textId="1A04B79D" w:rsidR="00667524" w:rsidRPr="00667524" w:rsidRDefault="00667524" w:rsidP="00667524">
      <w:pPr>
        <w:rPr>
          <w:rFonts w:ascii="Bahnschrift" w:hAnsi="Bahnschrift"/>
        </w:rPr>
      </w:pPr>
      <w:r>
        <w:rPr>
          <w:rFonts w:ascii="Bahnschrift" w:hAnsi="Bahnschrift"/>
          <w:b/>
          <w:bCs/>
        </w:rPr>
        <w:t xml:space="preserve"> </w:t>
      </w:r>
      <w:r w:rsidR="00521CE1">
        <w:rPr>
          <w:rFonts w:ascii="Bahnschrift" w:hAnsi="Bahnschrift"/>
        </w:rPr>
        <w:t>As Lebanon, our goal is to improve women rights at every possible aspect of life. As the years pass, we managed to provide more laws that protect women and help them access medical care easily. We need to find new ways to enforce the regulations in real life to ease the burden of social problems from Lebanese women.</w:t>
      </w:r>
      <w:r w:rsidR="004E18DC">
        <w:rPr>
          <w:rFonts w:ascii="Bahnschrift" w:hAnsi="Bahnschrift"/>
        </w:rPr>
        <w:t xml:space="preserve"> As Lebanon, it is our duty to</w:t>
      </w:r>
      <w:r w:rsidR="00521CE1">
        <w:rPr>
          <w:rFonts w:ascii="Bahnschrift" w:hAnsi="Bahnschrift"/>
        </w:rPr>
        <w:t xml:space="preserve"> </w:t>
      </w:r>
      <w:r w:rsidR="004E18DC">
        <w:rPr>
          <w:rFonts w:ascii="Bahnschrift" w:hAnsi="Bahnschrift"/>
        </w:rPr>
        <w:t>create a safer social environment for our female citizens.</w:t>
      </w:r>
    </w:p>
    <w:sectPr w:rsidR="00667524" w:rsidRPr="00667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w:panose1 w:val="020B0502040204020203"/>
    <w:charset w:val="A2"/>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5BF5"/>
    <w:multiLevelType w:val="hybridMultilevel"/>
    <w:tmpl w:val="B87AB2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9584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A2"/>
    <w:rsid w:val="00026453"/>
    <w:rsid w:val="00485392"/>
    <w:rsid w:val="004E18DC"/>
    <w:rsid w:val="00521CE1"/>
    <w:rsid w:val="00667524"/>
    <w:rsid w:val="009909FB"/>
    <w:rsid w:val="00B65FDE"/>
    <w:rsid w:val="00C6491E"/>
    <w:rsid w:val="00D40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34C8"/>
  <w15:chartTrackingRefBased/>
  <w15:docId w15:val="{7525D0E7-E670-4823-85D3-9EA9D34B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FA2"/>
    <w:rPr>
      <w:rFonts w:eastAsiaTheme="majorEastAsia" w:cstheme="majorBidi"/>
      <w:color w:val="272727" w:themeColor="text1" w:themeTint="D8"/>
    </w:rPr>
  </w:style>
  <w:style w:type="paragraph" w:styleId="Title">
    <w:name w:val="Title"/>
    <w:basedOn w:val="Normal"/>
    <w:next w:val="Normal"/>
    <w:link w:val="TitleChar"/>
    <w:uiPriority w:val="10"/>
    <w:qFormat/>
    <w:rsid w:val="00D40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FA2"/>
    <w:pPr>
      <w:spacing w:before="160"/>
      <w:jc w:val="center"/>
    </w:pPr>
    <w:rPr>
      <w:i/>
      <w:iCs/>
      <w:color w:val="404040" w:themeColor="text1" w:themeTint="BF"/>
    </w:rPr>
  </w:style>
  <w:style w:type="character" w:customStyle="1" w:styleId="QuoteChar">
    <w:name w:val="Quote Char"/>
    <w:basedOn w:val="DefaultParagraphFont"/>
    <w:link w:val="Quote"/>
    <w:uiPriority w:val="29"/>
    <w:rsid w:val="00D40FA2"/>
    <w:rPr>
      <w:i/>
      <w:iCs/>
      <w:color w:val="404040" w:themeColor="text1" w:themeTint="BF"/>
    </w:rPr>
  </w:style>
  <w:style w:type="paragraph" w:styleId="ListParagraph">
    <w:name w:val="List Paragraph"/>
    <w:basedOn w:val="Normal"/>
    <w:uiPriority w:val="34"/>
    <w:qFormat/>
    <w:rsid w:val="00D40FA2"/>
    <w:pPr>
      <w:ind w:left="720"/>
      <w:contextualSpacing/>
    </w:pPr>
  </w:style>
  <w:style w:type="character" w:styleId="IntenseEmphasis">
    <w:name w:val="Intense Emphasis"/>
    <w:basedOn w:val="DefaultParagraphFont"/>
    <w:uiPriority w:val="21"/>
    <w:qFormat/>
    <w:rsid w:val="00D40FA2"/>
    <w:rPr>
      <w:i/>
      <w:iCs/>
      <w:color w:val="0F4761" w:themeColor="accent1" w:themeShade="BF"/>
    </w:rPr>
  </w:style>
  <w:style w:type="paragraph" w:styleId="IntenseQuote">
    <w:name w:val="Intense Quote"/>
    <w:basedOn w:val="Normal"/>
    <w:next w:val="Normal"/>
    <w:link w:val="IntenseQuoteChar"/>
    <w:uiPriority w:val="30"/>
    <w:qFormat/>
    <w:rsid w:val="00D40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FA2"/>
    <w:rPr>
      <w:i/>
      <w:iCs/>
      <w:color w:val="0F4761" w:themeColor="accent1" w:themeShade="BF"/>
    </w:rPr>
  </w:style>
  <w:style w:type="character" w:styleId="IntenseReference">
    <w:name w:val="Intense Reference"/>
    <w:basedOn w:val="DefaultParagraphFont"/>
    <w:uiPriority w:val="32"/>
    <w:qFormat/>
    <w:rsid w:val="00D40F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Alp</dc:creator>
  <cp:keywords/>
  <dc:description/>
  <cp:lastModifiedBy>Yiğit Alp</cp:lastModifiedBy>
  <cp:revision>3</cp:revision>
  <dcterms:created xsi:type="dcterms:W3CDTF">2024-03-20T10:39:00Z</dcterms:created>
  <dcterms:modified xsi:type="dcterms:W3CDTF">2024-03-20T20:09:00Z</dcterms:modified>
</cp:coreProperties>
</file>