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1DB4442F" wp14:textId="58725316">
      <w:r w:rsidRPr="0A71D06A" w:rsidR="3B09E9CB">
        <w:rPr>
          <w:rFonts w:ascii="Times New Roman" w:hAnsi="Times New Roman" w:eastAsia="Times New Roman" w:cs="Times New Roman"/>
          <w:b w:val="1"/>
          <w:bCs w:val="1"/>
          <w:lang w:val="en-US"/>
        </w:rPr>
        <w:t>Committee :</w:t>
      </w:r>
      <w:r w:rsidRPr="0A71D06A" w:rsidR="3B09E9CB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 </w:t>
      </w:r>
      <w:r w:rsidRPr="0A71D06A" w:rsidR="43AC10BB">
        <w:rPr>
          <w:rFonts w:ascii="Times New Roman" w:hAnsi="Times New Roman" w:eastAsia="Times New Roman" w:cs="Times New Roman"/>
          <w:b w:val="0"/>
          <w:bCs w:val="0"/>
          <w:i w:val="0"/>
          <w:iCs w:val="0"/>
          <w:lang w:val="en-US"/>
        </w:rPr>
        <w:t>Special Political and Decolonization Committee (SPECPOL)</w:t>
      </w:r>
    </w:p>
    <w:p w:rsidR="43AC10BB" w:rsidP="0A71D06A" w:rsidRDefault="43AC10BB" w14:paraId="032E320D" w14:textId="16C2EF43">
      <w:pPr>
        <w:pStyle w:val="Normal"/>
      </w:pPr>
      <w:r w:rsidRPr="0A71D06A" w:rsidR="43AC10BB">
        <w:rPr>
          <w:rFonts w:ascii="Times New Roman" w:hAnsi="Times New Roman" w:eastAsia="Times New Roman" w:cs="Times New Roman"/>
          <w:b w:val="1"/>
          <w:bCs w:val="1"/>
          <w:lang w:val="en-US"/>
        </w:rPr>
        <w:t>Country :</w:t>
      </w:r>
      <w:r w:rsidRPr="0A71D06A" w:rsidR="43AC10BB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 </w:t>
      </w:r>
      <w:r w:rsidRPr="0A71D06A" w:rsidR="43AC10BB">
        <w:rPr>
          <w:rFonts w:ascii="Times New Roman" w:hAnsi="Times New Roman" w:eastAsia="Times New Roman" w:cs="Times New Roman"/>
          <w:b w:val="0"/>
          <w:bCs w:val="0"/>
          <w:lang w:val="en-US"/>
        </w:rPr>
        <w:t>Germany</w:t>
      </w:r>
    </w:p>
    <w:p w:rsidR="43AC10BB" w:rsidP="0A71D06A" w:rsidRDefault="43AC10BB" w14:paraId="28C65FFC" w14:textId="6FC6FA70">
      <w:pPr>
        <w:pStyle w:val="Normal"/>
      </w:pPr>
      <w:r w:rsidRPr="0A71D06A" w:rsidR="43AC10BB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Agenda </w:t>
      </w:r>
      <w:r w:rsidRPr="0A71D06A" w:rsidR="43AC10BB">
        <w:rPr>
          <w:rFonts w:ascii="Times New Roman" w:hAnsi="Times New Roman" w:eastAsia="Times New Roman" w:cs="Times New Roman"/>
          <w:b w:val="1"/>
          <w:bCs w:val="1"/>
          <w:lang w:val="en-US"/>
        </w:rPr>
        <w:t>Item :</w:t>
      </w:r>
      <w:r w:rsidRPr="0A71D06A" w:rsidR="43AC10BB">
        <w:rPr>
          <w:rFonts w:ascii="Times New Roman" w:hAnsi="Times New Roman" w:eastAsia="Times New Roman" w:cs="Times New Roman"/>
          <w:b w:val="1"/>
          <w:bCs w:val="1"/>
          <w:lang w:val="en-US"/>
        </w:rPr>
        <w:t xml:space="preserve"> </w:t>
      </w:r>
      <w:r w:rsidRPr="0A71D06A" w:rsidR="43AC10BB">
        <w:rPr>
          <w:rFonts w:ascii="Times New Roman" w:hAnsi="Times New Roman" w:eastAsia="Times New Roman" w:cs="Times New Roman"/>
          <w:b w:val="0"/>
          <w:bCs w:val="0"/>
          <w:lang w:val="en-US"/>
        </w:rPr>
        <w:t>Effects of Foreig</w:t>
      </w:r>
      <w:r w:rsidRPr="0A71D06A" w:rsidR="644217A0">
        <w:rPr>
          <w:rFonts w:ascii="Times New Roman" w:hAnsi="Times New Roman" w:eastAsia="Times New Roman" w:cs="Times New Roman"/>
          <w:b w:val="0"/>
          <w:bCs w:val="0"/>
          <w:lang w:val="en-US"/>
        </w:rPr>
        <w:t>n Companies on the Economies and Politics of Central American Nations</w:t>
      </w:r>
    </w:p>
    <w:p w:rsidR="135951E8" w:rsidP="0A71D06A" w:rsidRDefault="135951E8" w14:paraId="52569ED4" w14:textId="6B6797C9">
      <w:pPr>
        <w:pStyle w:val="Normal"/>
        <w:rPr>
          <w:rFonts w:ascii="Times New Roman" w:hAnsi="Times New Roman" w:eastAsia="Times New Roman" w:cs="Times New Roman"/>
          <w:b w:val="0"/>
          <w:bCs w:val="0"/>
          <w:lang w:val="en-US"/>
        </w:rPr>
      </w:pPr>
      <w:r w:rsidRPr="0A71D06A" w:rsidR="135951E8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 It is with great certainty that multinational companies </w:t>
      </w:r>
      <w:r w:rsidRPr="0A71D06A" w:rsidR="6B296BDE">
        <w:rPr>
          <w:rFonts w:ascii="Times New Roman" w:hAnsi="Times New Roman" w:eastAsia="Times New Roman" w:cs="Times New Roman"/>
          <w:b w:val="0"/>
          <w:bCs w:val="0"/>
          <w:lang w:val="en-US"/>
        </w:rPr>
        <w:t>play a significant part in shaping the econom</w:t>
      </w:r>
      <w:r w:rsidRPr="0A71D06A" w:rsidR="762936B6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ic and political state of Central American </w:t>
      </w:r>
      <w:r w:rsidRPr="0A71D06A" w:rsidR="762936B6">
        <w:rPr>
          <w:rFonts w:ascii="Times New Roman" w:hAnsi="Times New Roman" w:eastAsia="Times New Roman" w:cs="Times New Roman"/>
          <w:b w:val="0"/>
          <w:bCs w:val="0"/>
          <w:lang w:val="en-US"/>
        </w:rPr>
        <w:t>Nations ,</w:t>
      </w:r>
      <w:r w:rsidRPr="0A71D06A" w:rsidR="762936B6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which ha</w:t>
      </w:r>
      <w:r w:rsidRPr="0A71D06A" w:rsidR="494AD855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s both positive and negative </w:t>
      </w:r>
      <w:r w:rsidRPr="0A71D06A" w:rsidR="494AD855">
        <w:rPr>
          <w:rFonts w:ascii="Times New Roman" w:hAnsi="Times New Roman" w:eastAsia="Times New Roman" w:cs="Times New Roman"/>
          <w:b w:val="0"/>
          <w:bCs w:val="0"/>
          <w:lang w:val="en-US"/>
        </w:rPr>
        <w:t>outcomes .</w:t>
      </w:r>
      <w:r w:rsidRPr="0A71D06A" w:rsidR="494AD855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</w:t>
      </w:r>
      <w:r w:rsidRPr="0A71D06A" w:rsidR="304F5093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To name a </w:t>
      </w:r>
      <w:r w:rsidRPr="0A71D06A" w:rsidR="304F5093">
        <w:rPr>
          <w:rFonts w:ascii="Times New Roman" w:hAnsi="Times New Roman" w:eastAsia="Times New Roman" w:cs="Times New Roman"/>
          <w:b w:val="0"/>
          <w:bCs w:val="0"/>
          <w:lang w:val="en-US"/>
        </w:rPr>
        <w:t>few ,</w:t>
      </w:r>
      <w:r w:rsidRPr="0A71D06A" w:rsidR="304F5093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some of the economic effects are</w:t>
      </w:r>
      <w:r w:rsidRPr="0A71D06A" w:rsidR="139EAF55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; foreign companies often bring diverse job opportunities to the countries they operate in</w:t>
      </w:r>
      <w:r w:rsidRPr="0A71D06A" w:rsidR="4B112694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areas such as :</w:t>
      </w:r>
      <w:r w:rsidRPr="0A71D06A" w:rsidR="37E83100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</w:t>
      </w:r>
      <w:r w:rsidRPr="0A71D06A" w:rsidR="37E83100">
        <w:rPr>
          <w:rFonts w:ascii="Times New Roman" w:hAnsi="Times New Roman" w:eastAsia="Times New Roman" w:cs="Times New Roman"/>
          <w:b w:val="0"/>
          <w:bCs w:val="0"/>
          <w:lang w:val="en-US"/>
        </w:rPr>
        <w:t>Agr</w:t>
      </w:r>
      <w:r w:rsidRPr="0A71D06A" w:rsidR="37E83100">
        <w:rPr>
          <w:rFonts w:ascii="Times New Roman" w:hAnsi="Times New Roman" w:eastAsia="Times New Roman" w:cs="Times New Roman"/>
          <w:b w:val="0"/>
          <w:bCs w:val="0"/>
          <w:lang w:val="en-US"/>
        </w:rPr>
        <w:t>iculture</w:t>
      </w:r>
      <w:r w:rsidRPr="0A71D06A" w:rsidR="37E83100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, </w:t>
      </w:r>
      <w:r w:rsidRPr="0A71D06A" w:rsidR="37E83100">
        <w:rPr>
          <w:rFonts w:ascii="Times New Roman" w:hAnsi="Times New Roman" w:eastAsia="Times New Roman" w:cs="Times New Roman"/>
          <w:b w:val="0"/>
          <w:bCs w:val="0"/>
          <w:lang w:val="en-US"/>
        </w:rPr>
        <w:t>manufact</w:t>
      </w:r>
      <w:r w:rsidRPr="0A71D06A" w:rsidR="37E83100">
        <w:rPr>
          <w:rFonts w:ascii="Times New Roman" w:hAnsi="Times New Roman" w:eastAsia="Times New Roman" w:cs="Times New Roman"/>
          <w:b w:val="0"/>
          <w:bCs w:val="0"/>
          <w:lang w:val="en-US"/>
        </w:rPr>
        <w:t>ur</w:t>
      </w:r>
      <w:r w:rsidRPr="0A71D06A" w:rsidR="37E83100">
        <w:rPr>
          <w:rFonts w:ascii="Times New Roman" w:hAnsi="Times New Roman" w:eastAsia="Times New Roman" w:cs="Times New Roman"/>
          <w:b w:val="0"/>
          <w:bCs w:val="0"/>
          <w:lang w:val="en-US"/>
        </w:rPr>
        <w:t>ation</w:t>
      </w:r>
      <w:r w:rsidRPr="0A71D06A" w:rsidR="37E83100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an</w:t>
      </w:r>
      <w:r w:rsidRPr="0A71D06A" w:rsidR="37E83100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d services , another </w:t>
      </w:r>
      <w:r w:rsidRPr="0A71D06A" w:rsidR="64204095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major economic effect that foreign companies have on these countries is that </w:t>
      </w:r>
      <w:r w:rsidRPr="0A71D06A" w:rsidR="07C69850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they often render the national economy dependent on them since they make up such a large margin on the national market </w:t>
      </w:r>
      <w:r w:rsidRPr="0A71D06A" w:rsidR="0FF1A2D1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of these countries which leave Central American Nations in a vulnerable </w:t>
      </w:r>
      <w:r w:rsidRPr="0A71D06A" w:rsidR="1CE70A69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position as the company policies can sometimes be harsh on citizens and the working class . </w:t>
      </w:r>
      <w:r w:rsidRPr="0A71D06A" w:rsidR="0DCEE138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Some of the political effects would </w:t>
      </w:r>
      <w:r w:rsidRPr="0A71D06A" w:rsidR="0DCEE138">
        <w:rPr>
          <w:rFonts w:ascii="Times New Roman" w:hAnsi="Times New Roman" w:eastAsia="Times New Roman" w:cs="Times New Roman"/>
          <w:b w:val="0"/>
          <w:bCs w:val="0"/>
          <w:lang w:val="en-US"/>
        </w:rPr>
        <w:t>include ;</w:t>
      </w:r>
      <w:r w:rsidRPr="0A71D06A" w:rsidR="0DCEE138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Central American Nations can be left facing problems </w:t>
      </w:r>
      <w:r w:rsidRPr="0A71D06A" w:rsidR="0DCEE138">
        <w:rPr>
          <w:rFonts w:ascii="Times New Roman" w:hAnsi="Times New Roman" w:eastAsia="Times New Roman" w:cs="Times New Roman"/>
          <w:b w:val="0"/>
          <w:bCs w:val="0"/>
          <w:lang w:val="en-US"/>
        </w:rPr>
        <w:t>regardin</w:t>
      </w:r>
      <w:r w:rsidRPr="0A71D06A" w:rsidR="5B9889EA">
        <w:rPr>
          <w:rFonts w:ascii="Times New Roman" w:hAnsi="Times New Roman" w:eastAsia="Times New Roman" w:cs="Times New Roman"/>
          <w:b w:val="0"/>
          <w:bCs w:val="0"/>
          <w:lang w:val="en-US"/>
        </w:rPr>
        <w:t>g</w:t>
      </w:r>
      <w:r w:rsidRPr="0A71D06A" w:rsidR="5B9889EA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their sovereignty as foreign companies delve deeper and deeper in the national economy</w:t>
      </w:r>
      <w:r w:rsidRPr="0A71D06A" w:rsidR="485E49FB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and even cause spike in the interest levels on the countries as they aim to make greater </w:t>
      </w:r>
      <w:r w:rsidRPr="0A71D06A" w:rsidR="485E49FB">
        <w:rPr>
          <w:rFonts w:ascii="Times New Roman" w:hAnsi="Times New Roman" w:eastAsia="Times New Roman" w:cs="Times New Roman"/>
          <w:b w:val="0"/>
          <w:bCs w:val="0"/>
          <w:lang w:val="en-US"/>
        </w:rPr>
        <w:t>profit .</w:t>
      </w:r>
      <w:r w:rsidRPr="0A71D06A" w:rsidR="4B1E89A4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</w:t>
      </w:r>
      <w:r w:rsidRPr="0A71D06A" w:rsidR="4B1E89A4">
        <w:rPr>
          <w:rFonts w:ascii="Times New Roman" w:hAnsi="Times New Roman" w:eastAsia="Times New Roman" w:cs="Times New Roman"/>
          <w:b w:val="0"/>
          <w:bCs w:val="0"/>
          <w:lang w:val="en-US"/>
        </w:rPr>
        <w:t>Lastly ,</w:t>
      </w:r>
      <w:r w:rsidRPr="0A71D06A" w:rsidR="4B1E89A4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Central American </w:t>
      </w:r>
      <w:r w:rsidRPr="0A71D06A" w:rsidR="4B1E89A4">
        <w:rPr>
          <w:rFonts w:ascii="Times New Roman" w:hAnsi="Times New Roman" w:eastAsia="Times New Roman" w:cs="Times New Roman"/>
          <w:b w:val="0"/>
          <w:bCs w:val="0"/>
          <w:lang w:val="en-US"/>
        </w:rPr>
        <w:t>Nations ,</w:t>
      </w:r>
      <w:r w:rsidRPr="0A71D06A" w:rsidR="4B1E89A4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who are already in a vulnerable spot politically can face major problems concerning labor and enviro</w:t>
      </w:r>
      <w:r w:rsidRPr="0A71D06A" w:rsidR="43EFB897">
        <w:rPr>
          <w:rFonts w:ascii="Times New Roman" w:hAnsi="Times New Roman" w:eastAsia="Times New Roman" w:cs="Times New Roman"/>
          <w:b w:val="0"/>
          <w:bCs w:val="0"/>
          <w:lang w:val="en-US"/>
        </w:rPr>
        <w:t>n</w:t>
      </w:r>
      <w:r w:rsidRPr="0A71D06A" w:rsidR="648FCF41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mental affairs as foreign companies can induce hefty price </w:t>
      </w:r>
      <w:r w:rsidRPr="0A71D06A" w:rsidR="648FCF41">
        <w:rPr>
          <w:rFonts w:ascii="Times New Roman" w:hAnsi="Times New Roman" w:eastAsia="Times New Roman" w:cs="Times New Roman"/>
          <w:b w:val="0"/>
          <w:bCs w:val="0"/>
          <w:lang w:val="en-US"/>
        </w:rPr>
        <w:t>tags ,</w:t>
      </w:r>
      <w:r w:rsidRPr="0A71D06A" w:rsidR="648FCF41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set </w:t>
      </w:r>
      <w:r w:rsidRPr="0A71D06A" w:rsidR="52164977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harsh working </w:t>
      </w:r>
      <w:r w:rsidRPr="0A71D06A" w:rsidR="52164977">
        <w:rPr>
          <w:rFonts w:ascii="Times New Roman" w:hAnsi="Times New Roman" w:eastAsia="Times New Roman" w:cs="Times New Roman"/>
          <w:b w:val="0"/>
          <w:bCs w:val="0"/>
          <w:lang w:val="en-US"/>
        </w:rPr>
        <w:t>conditions</w:t>
      </w:r>
      <w:r w:rsidRPr="0A71D06A" w:rsidR="52164977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and deal damage to the envir</w:t>
      </w:r>
      <w:r w:rsidRPr="0A71D06A" w:rsidR="0507E71E">
        <w:rPr>
          <w:rFonts w:ascii="Times New Roman" w:hAnsi="Times New Roman" w:eastAsia="Times New Roman" w:cs="Times New Roman"/>
          <w:b w:val="0"/>
          <w:bCs w:val="0"/>
          <w:lang w:val="en-US"/>
        </w:rPr>
        <w:t>onment all for bigger profit .</w:t>
      </w:r>
    </w:p>
    <w:p w:rsidR="0507E71E" w:rsidP="0A71D06A" w:rsidRDefault="0507E71E" w14:paraId="6F4ADEF8" w14:textId="3DF598FC">
      <w:pPr>
        <w:pStyle w:val="Normal"/>
        <w:rPr>
          <w:rFonts w:ascii="Times New Roman" w:hAnsi="Times New Roman" w:eastAsia="Times New Roman" w:cs="Times New Roman"/>
          <w:b w:val="0"/>
          <w:bCs w:val="0"/>
          <w:lang w:val="en-US"/>
        </w:rPr>
      </w:pPr>
      <w:r w:rsidRPr="0A71D06A" w:rsidR="0507E71E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 </w:t>
      </w:r>
      <w:r w:rsidRPr="0A71D06A" w:rsidR="558CE975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In the </w:t>
      </w:r>
      <w:r w:rsidRPr="0A71D06A" w:rsidR="558CE975">
        <w:rPr>
          <w:rFonts w:ascii="Times New Roman" w:hAnsi="Times New Roman" w:eastAsia="Times New Roman" w:cs="Times New Roman"/>
          <w:b w:val="0"/>
          <w:bCs w:val="0"/>
          <w:lang w:val="en-US"/>
        </w:rPr>
        <w:t>past ,</w:t>
      </w:r>
      <w:r w:rsidRPr="0A71D06A" w:rsidR="558CE975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countries like Guatemala and Nicaragua have </w:t>
      </w:r>
      <w:r w:rsidRPr="0A71D06A" w:rsidR="558CE975">
        <w:rPr>
          <w:rFonts w:ascii="Times New Roman" w:hAnsi="Times New Roman" w:eastAsia="Times New Roman" w:cs="Times New Roman"/>
          <w:b w:val="0"/>
          <w:bCs w:val="0"/>
          <w:lang w:val="en-US"/>
        </w:rPr>
        <w:t>taken action</w:t>
      </w:r>
      <w:r w:rsidRPr="0A71D06A" w:rsidR="558CE975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</w:t>
      </w:r>
      <w:r w:rsidRPr="0A71D06A" w:rsidR="558CE975">
        <w:rPr>
          <w:rFonts w:ascii="Times New Roman" w:hAnsi="Times New Roman" w:eastAsia="Times New Roman" w:cs="Times New Roman"/>
          <w:b w:val="0"/>
          <w:bCs w:val="0"/>
          <w:lang w:val="en-US"/>
        </w:rPr>
        <w:t>in order to</w:t>
      </w:r>
      <w:r w:rsidRPr="0A71D06A" w:rsidR="558CE975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nationalize the market which has been heavily under foreign </w:t>
      </w:r>
      <w:r w:rsidRPr="0A71D06A" w:rsidR="558CE975">
        <w:rPr>
          <w:rFonts w:ascii="Times New Roman" w:hAnsi="Times New Roman" w:eastAsia="Times New Roman" w:cs="Times New Roman"/>
          <w:b w:val="0"/>
          <w:bCs w:val="0"/>
          <w:lang w:val="en-US"/>
        </w:rPr>
        <w:t>influence</w:t>
      </w:r>
      <w:r w:rsidRPr="0A71D06A" w:rsidR="6C70647E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.</w:t>
      </w:r>
      <w:r w:rsidRPr="0A71D06A" w:rsidR="6C70647E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They have enacted policies such </w:t>
      </w:r>
      <w:r w:rsidRPr="0A71D06A" w:rsidR="6C70647E">
        <w:rPr>
          <w:rFonts w:ascii="Times New Roman" w:hAnsi="Times New Roman" w:eastAsia="Times New Roman" w:cs="Times New Roman"/>
          <w:b w:val="0"/>
          <w:bCs w:val="0"/>
          <w:lang w:val="en-US"/>
        </w:rPr>
        <w:t>as ;</w:t>
      </w:r>
      <w:r w:rsidRPr="0A71D06A" w:rsidR="6C70647E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bringing industrie</w:t>
      </w:r>
      <w:r w:rsidRPr="0A71D06A" w:rsidR="5B395192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s under state </w:t>
      </w:r>
      <w:r w:rsidRPr="0A71D06A" w:rsidR="5B395192">
        <w:rPr>
          <w:rFonts w:ascii="Times New Roman" w:hAnsi="Times New Roman" w:eastAsia="Times New Roman" w:cs="Times New Roman"/>
          <w:b w:val="0"/>
          <w:bCs w:val="0"/>
          <w:lang w:val="en-US"/>
        </w:rPr>
        <w:t>control ,</w:t>
      </w:r>
      <w:r w:rsidRPr="0A71D06A" w:rsidR="5B395192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making land reforms which would transfer soil usable for agriculture from </w:t>
      </w:r>
      <w:r w:rsidRPr="0A71D06A" w:rsidR="71670E77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foreign control to local </w:t>
      </w:r>
      <w:r w:rsidRPr="0A71D06A" w:rsidR="71670E77">
        <w:rPr>
          <w:rFonts w:ascii="Times New Roman" w:hAnsi="Times New Roman" w:eastAsia="Times New Roman" w:cs="Times New Roman"/>
          <w:b w:val="0"/>
          <w:bCs w:val="0"/>
          <w:lang w:val="en-US"/>
        </w:rPr>
        <w:t>farmers .</w:t>
      </w:r>
      <w:r w:rsidRPr="0A71D06A" w:rsidR="71670E77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Some countries have </w:t>
      </w:r>
      <w:r w:rsidRPr="0A71D06A" w:rsidR="71670E77">
        <w:rPr>
          <w:rFonts w:ascii="Times New Roman" w:hAnsi="Times New Roman" w:eastAsia="Times New Roman" w:cs="Times New Roman"/>
          <w:b w:val="0"/>
          <w:bCs w:val="0"/>
          <w:lang w:val="en-US"/>
        </w:rPr>
        <w:t>established</w:t>
      </w:r>
      <w:r w:rsidRPr="0A71D06A" w:rsidR="71670E77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</w:t>
      </w:r>
      <w:r w:rsidRPr="0A71D06A" w:rsidR="462F8150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labor </w:t>
      </w:r>
      <w:r w:rsidRPr="0A71D06A" w:rsidR="462F8150">
        <w:rPr>
          <w:rFonts w:ascii="Times New Roman" w:hAnsi="Times New Roman" w:eastAsia="Times New Roman" w:cs="Times New Roman"/>
          <w:b w:val="0"/>
          <w:bCs w:val="0"/>
          <w:lang w:val="en-US"/>
        </w:rPr>
        <w:t>laws ,</w:t>
      </w:r>
      <w:r w:rsidRPr="0A71D06A" w:rsidR="462F8150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a set minimum wage and rules to preserve the </w:t>
      </w:r>
      <w:r w:rsidRPr="0A71D06A" w:rsidR="462F8150">
        <w:rPr>
          <w:rFonts w:ascii="Times New Roman" w:hAnsi="Times New Roman" w:eastAsia="Times New Roman" w:cs="Times New Roman"/>
          <w:b w:val="0"/>
          <w:bCs w:val="0"/>
          <w:lang w:val="en-US"/>
        </w:rPr>
        <w:t>environment .</w:t>
      </w:r>
      <w:r w:rsidRPr="0A71D06A" w:rsidR="462F8150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</w:t>
      </w:r>
      <w:r w:rsidRPr="0A71D06A" w:rsidR="1D23DDD5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Central American Nations have collaborated with neighboring countries to set boundaries </w:t>
      </w:r>
      <w:r w:rsidRPr="0A71D06A" w:rsidR="1D23DDD5">
        <w:rPr>
          <w:rFonts w:ascii="Times New Roman" w:hAnsi="Times New Roman" w:eastAsia="Times New Roman" w:cs="Times New Roman"/>
          <w:b w:val="0"/>
          <w:bCs w:val="0"/>
          <w:lang w:val="en-US"/>
        </w:rPr>
        <w:t>regarding</w:t>
      </w:r>
      <w:r w:rsidRPr="0A71D06A" w:rsidR="1D23DDD5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foreign</w:t>
      </w:r>
      <w:r w:rsidRPr="0A71D06A" w:rsidR="43740173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investment which is a shared problem among these </w:t>
      </w:r>
      <w:r w:rsidRPr="0A71D06A" w:rsidR="43740173">
        <w:rPr>
          <w:rFonts w:ascii="Times New Roman" w:hAnsi="Times New Roman" w:eastAsia="Times New Roman" w:cs="Times New Roman"/>
          <w:b w:val="0"/>
          <w:bCs w:val="0"/>
          <w:lang w:val="en-US"/>
        </w:rPr>
        <w:t>countries .</w:t>
      </w:r>
      <w:r w:rsidRPr="0A71D06A" w:rsidR="43740173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Another point to be mentioned is </w:t>
      </w:r>
      <w:r w:rsidRPr="0A71D06A" w:rsidR="4D127D67">
        <w:rPr>
          <w:rFonts w:ascii="Times New Roman" w:hAnsi="Times New Roman" w:eastAsia="Times New Roman" w:cs="Times New Roman"/>
          <w:b w:val="0"/>
          <w:bCs w:val="0"/>
          <w:lang w:val="en-US"/>
        </w:rPr>
        <w:t>civil organizations have formed among these countries who have been adv</w:t>
      </w:r>
      <w:r w:rsidRPr="0A71D06A" w:rsidR="753E5803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ocates of transparency and accountability for foreign economic </w:t>
      </w:r>
      <w:r w:rsidRPr="0A71D06A" w:rsidR="753E5803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powers </w:t>
      </w:r>
      <w:r w:rsidRPr="0A71D06A" w:rsidR="1669E5F2">
        <w:rPr>
          <w:rFonts w:ascii="Times New Roman" w:hAnsi="Times New Roman" w:eastAsia="Times New Roman" w:cs="Times New Roman"/>
          <w:b w:val="0"/>
          <w:bCs w:val="0"/>
          <w:lang w:val="en-US"/>
        </w:rPr>
        <w:t>.</w:t>
      </w:r>
    </w:p>
    <w:p w:rsidR="1669E5F2" w:rsidP="0A71D06A" w:rsidRDefault="1669E5F2" w14:paraId="39B04F26" w14:textId="49499DA4">
      <w:pPr>
        <w:pStyle w:val="Normal"/>
        <w:rPr>
          <w:rFonts w:ascii="Times New Roman" w:hAnsi="Times New Roman" w:eastAsia="Times New Roman" w:cs="Times New Roman"/>
          <w:b w:val="0"/>
          <w:bCs w:val="0"/>
          <w:lang w:val="en-US"/>
        </w:rPr>
      </w:pPr>
      <w:r w:rsidRPr="0A71D06A" w:rsidR="1669E5F2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 </w:t>
      </w:r>
      <w:r w:rsidRPr="0A71D06A" w:rsidR="1669E5F2">
        <w:rPr>
          <w:rFonts w:ascii="Times New Roman" w:hAnsi="Times New Roman" w:eastAsia="Times New Roman" w:cs="Times New Roman"/>
          <w:b w:val="0"/>
          <w:bCs w:val="0"/>
          <w:lang w:val="en-US"/>
        </w:rPr>
        <w:t>We ,</w:t>
      </w:r>
      <w:r w:rsidRPr="0A71D06A" w:rsidR="1669E5F2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as </w:t>
      </w:r>
      <w:r w:rsidRPr="0A71D06A" w:rsidR="1669E5F2">
        <w:rPr>
          <w:rFonts w:ascii="Times New Roman" w:hAnsi="Times New Roman" w:eastAsia="Times New Roman" w:cs="Times New Roman"/>
          <w:b w:val="0"/>
          <w:bCs w:val="0"/>
          <w:lang w:val="en-US"/>
        </w:rPr>
        <w:t>Germany ,</w:t>
      </w:r>
      <w:r w:rsidRPr="0A71D06A" w:rsidR="1669E5F2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</w:t>
      </w:r>
      <w:r w:rsidRPr="0A71D06A" w:rsidR="6FB0EC2E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have been involved with promoting economic cooperation with Central American Nations </w:t>
      </w:r>
      <w:r w:rsidRPr="0A71D06A" w:rsidR="6FB0EC2E">
        <w:rPr>
          <w:rFonts w:ascii="Times New Roman" w:hAnsi="Times New Roman" w:eastAsia="Times New Roman" w:cs="Times New Roman"/>
          <w:b w:val="0"/>
          <w:bCs w:val="0"/>
          <w:lang w:val="en-US"/>
        </w:rPr>
        <w:t>utilizing</w:t>
      </w:r>
      <w:r w:rsidRPr="0A71D06A" w:rsidR="6FB0EC2E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</w:t>
      </w:r>
      <w:r w:rsidRPr="0A71D06A" w:rsidR="6E6EB64B">
        <w:rPr>
          <w:rFonts w:ascii="Times New Roman" w:hAnsi="Times New Roman" w:eastAsia="Times New Roman" w:cs="Times New Roman"/>
          <w:b w:val="0"/>
          <w:bCs w:val="0"/>
          <w:lang w:val="en-US"/>
        </w:rPr>
        <w:t>various ways</w:t>
      </w:r>
      <w:r w:rsidRPr="0A71D06A" w:rsidR="6E6EB64B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such </w:t>
      </w:r>
      <w:r w:rsidRPr="0A71D06A" w:rsidR="6E6EB64B">
        <w:rPr>
          <w:rFonts w:ascii="Times New Roman" w:hAnsi="Times New Roman" w:eastAsia="Times New Roman" w:cs="Times New Roman"/>
          <w:b w:val="0"/>
          <w:bCs w:val="0"/>
          <w:lang w:val="en-US"/>
        </w:rPr>
        <w:t>as ;</w:t>
      </w:r>
      <w:r w:rsidRPr="0A71D06A" w:rsidR="6E6EB64B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development </w:t>
      </w:r>
      <w:r w:rsidRPr="0A71D06A" w:rsidR="6E6EB64B">
        <w:rPr>
          <w:rFonts w:ascii="Times New Roman" w:hAnsi="Times New Roman" w:eastAsia="Times New Roman" w:cs="Times New Roman"/>
          <w:b w:val="0"/>
          <w:bCs w:val="0"/>
          <w:lang w:val="en-US"/>
        </w:rPr>
        <w:t>aid ,</w:t>
      </w:r>
      <w:r w:rsidRPr="0A71D06A" w:rsidR="6E6EB64B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investment help and th</w:t>
      </w:r>
      <w:r w:rsidRPr="0A71D06A" w:rsidR="4FF91BB6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rough </w:t>
      </w:r>
      <w:r w:rsidRPr="0A71D06A" w:rsidR="6E6EB64B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trade with these </w:t>
      </w:r>
      <w:r w:rsidRPr="0A71D06A" w:rsidR="42E50623">
        <w:rPr>
          <w:rFonts w:ascii="Times New Roman" w:hAnsi="Times New Roman" w:eastAsia="Times New Roman" w:cs="Times New Roman"/>
          <w:b w:val="0"/>
          <w:bCs w:val="0"/>
          <w:lang w:val="en-US"/>
        </w:rPr>
        <w:t>countries .</w:t>
      </w:r>
      <w:r w:rsidRPr="0A71D06A" w:rsidR="42E50623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</w:t>
      </w:r>
      <w:r w:rsidRPr="0A71D06A" w:rsidR="36B6E7BF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The German government also offers financial </w:t>
      </w:r>
      <w:r w:rsidRPr="0A71D06A" w:rsidR="36B6E7BF">
        <w:rPr>
          <w:rFonts w:ascii="Times New Roman" w:hAnsi="Times New Roman" w:eastAsia="Times New Roman" w:cs="Times New Roman"/>
          <w:b w:val="0"/>
          <w:bCs w:val="0"/>
          <w:lang w:val="en-US"/>
        </w:rPr>
        <w:t>assistance</w:t>
      </w:r>
      <w:r w:rsidRPr="0A71D06A" w:rsidR="36B6E7BF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</w:t>
      </w:r>
      <w:r w:rsidRPr="0A71D06A" w:rsidR="73C4141E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to </w:t>
      </w:r>
      <w:r w:rsidRPr="0A71D06A" w:rsidR="36B6E7BF">
        <w:rPr>
          <w:rFonts w:ascii="Times New Roman" w:hAnsi="Times New Roman" w:eastAsia="Times New Roman" w:cs="Times New Roman"/>
          <w:b w:val="0"/>
          <w:bCs w:val="0"/>
          <w:lang w:val="en-US"/>
        </w:rPr>
        <w:t>local development pro</w:t>
      </w:r>
      <w:r w:rsidRPr="0A71D06A" w:rsidR="48245BC7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jects </w:t>
      </w:r>
      <w:r w:rsidRPr="0A71D06A" w:rsidR="6207E8EA">
        <w:rPr>
          <w:rFonts w:ascii="Times New Roman" w:hAnsi="Times New Roman" w:eastAsia="Times New Roman" w:cs="Times New Roman"/>
          <w:b w:val="0"/>
          <w:bCs w:val="0"/>
          <w:lang w:val="en-US"/>
        </w:rPr>
        <w:t>whose aim is to improve infrastructure and environmental conservation .</w:t>
      </w:r>
      <w:r w:rsidRPr="0A71D06A" w:rsidR="016A5026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Germany also has a major presence in Central America both as an investor</w:t>
      </w:r>
      <w:r w:rsidRPr="0A71D06A" w:rsidR="56BD5531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</w:t>
      </w:r>
      <w:r w:rsidRPr="0A71D06A" w:rsidR="016A5026">
        <w:rPr>
          <w:rFonts w:ascii="Times New Roman" w:hAnsi="Times New Roman" w:eastAsia="Times New Roman" w:cs="Times New Roman"/>
          <w:b w:val="0"/>
          <w:bCs w:val="0"/>
          <w:lang w:val="en-US"/>
        </w:rPr>
        <w:t>an</w:t>
      </w:r>
      <w:r w:rsidRPr="0A71D06A" w:rsidR="11B0DF43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</w:t>
      </w:r>
      <w:r w:rsidRPr="0A71D06A" w:rsidR="016A5026">
        <w:rPr>
          <w:rFonts w:ascii="Times New Roman" w:hAnsi="Times New Roman" w:eastAsia="Times New Roman" w:cs="Times New Roman"/>
          <w:b w:val="0"/>
          <w:bCs w:val="0"/>
          <w:lang w:val="en-US"/>
        </w:rPr>
        <w:t>impor</w:t>
      </w:r>
      <w:r w:rsidRPr="0A71D06A" w:rsidR="2F426DDC">
        <w:rPr>
          <w:rFonts w:ascii="Times New Roman" w:hAnsi="Times New Roman" w:eastAsia="Times New Roman" w:cs="Times New Roman"/>
          <w:b w:val="0"/>
          <w:bCs w:val="0"/>
          <w:lang w:val="en-US"/>
        </w:rPr>
        <w:t>ter .</w:t>
      </w:r>
      <w:r w:rsidRPr="0A71D06A" w:rsidR="2F426DDC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German companies </w:t>
      </w:r>
      <w:r w:rsidRPr="0A71D06A" w:rsidR="2F426DDC">
        <w:rPr>
          <w:rFonts w:ascii="Times New Roman" w:hAnsi="Times New Roman" w:eastAsia="Times New Roman" w:cs="Times New Roman"/>
          <w:b w:val="0"/>
          <w:bCs w:val="0"/>
          <w:lang w:val="en-US"/>
        </w:rPr>
        <w:t>operate</w:t>
      </w:r>
      <w:r w:rsidRPr="0A71D06A" w:rsidR="2F426DDC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in various sectors in diff</w:t>
      </w:r>
      <w:r w:rsidRPr="0A71D06A" w:rsidR="20AC7A48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erent countries and Germany imports a diverse range of items from Central American Nations such </w:t>
      </w:r>
      <w:r w:rsidRPr="0A71D06A" w:rsidR="20AC7A48">
        <w:rPr>
          <w:rFonts w:ascii="Times New Roman" w:hAnsi="Times New Roman" w:eastAsia="Times New Roman" w:cs="Times New Roman"/>
          <w:b w:val="0"/>
          <w:bCs w:val="0"/>
          <w:lang w:val="en-US"/>
        </w:rPr>
        <w:t>as ;</w:t>
      </w:r>
      <w:r w:rsidRPr="0A71D06A" w:rsidR="20AC7A48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</w:t>
      </w:r>
      <w:r w:rsidRPr="0A71D06A" w:rsidR="5FE3A985">
        <w:rPr>
          <w:rFonts w:ascii="Times New Roman" w:hAnsi="Times New Roman" w:eastAsia="Times New Roman" w:cs="Times New Roman"/>
          <w:b w:val="0"/>
          <w:bCs w:val="0"/>
          <w:lang w:val="en-US"/>
        </w:rPr>
        <w:t>coffee ,</w:t>
      </w:r>
      <w:r w:rsidRPr="0A71D06A" w:rsidR="5FE3A985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</w:t>
      </w:r>
      <w:r w:rsidRPr="0A71D06A" w:rsidR="5FE3A985">
        <w:rPr>
          <w:rFonts w:ascii="Times New Roman" w:hAnsi="Times New Roman" w:eastAsia="Times New Roman" w:cs="Times New Roman"/>
          <w:b w:val="0"/>
          <w:bCs w:val="0"/>
          <w:lang w:val="en-US"/>
        </w:rPr>
        <w:t>fruits</w:t>
      </w:r>
      <w:r w:rsidRPr="0A71D06A" w:rsidR="5FE3A985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and </w:t>
      </w:r>
      <w:r w:rsidRPr="0A71D06A" w:rsidR="5FE3A985">
        <w:rPr>
          <w:rFonts w:ascii="Times New Roman" w:hAnsi="Times New Roman" w:eastAsia="Times New Roman" w:cs="Times New Roman"/>
          <w:b w:val="0"/>
          <w:bCs w:val="0"/>
          <w:lang w:val="en-US"/>
        </w:rPr>
        <w:t>textiles .</w:t>
      </w:r>
      <w:r w:rsidRPr="0A71D06A" w:rsidR="5FE3A985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</w:t>
      </w:r>
      <w:r w:rsidRPr="0A71D06A" w:rsidR="5582FC16">
        <w:rPr>
          <w:rFonts w:ascii="Times New Roman" w:hAnsi="Times New Roman" w:eastAsia="Times New Roman" w:cs="Times New Roman"/>
          <w:b w:val="0"/>
          <w:bCs w:val="0"/>
          <w:lang w:val="en-US"/>
        </w:rPr>
        <w:t>Lastly ,</w:t>
      </w:r>
      <w:r w:rsidRPr="0A71D06A" w:rsidR="5582FC16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Germany </w:t>
      </w:r>
      <w:r w:rsidRPr="0A71D06A" w:rsidR="5582FC16">
        <w:rPr>
          <w:rFonts w:ascii="Times New Roman" w:hAnsi="Times New Roman" w:eastAsia="Times New Roman" w:cs="Times New Roman"/>
          <w:b w:val="0"/>
          <w:bCs w:val="0"/>
          <w:lang w:val="en-US"/>
        </w:rPr>
        <w:t>maintains</w:t>
      </w:r>
      <w:r w:rsidRPr="0A71D06A" w:rsidR="5582FC16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political relations with the mentioned countries and forms dialogue on various issue</w:t>
      </w:r>
      <w:r w:rsidRPr="0A71D06A" w:rsidR="7C1B9D3E">
        <w:rPr>
          <w:rFonts w:ascii="Times New Roman" w:hAnsi="Times New Roman" w:eastAsia="Times New Roman" w:cs="Times New Roman"/>
          <w:b w:val="0"/>
          <w:bCs w:val="0"/>
          <w:lang w:val="en-US"/>
        </w:rPr>
        <w:t>s within these nations through different platfo</w:t>
      </w:r>
      <w:r w:rsidRPr="0A71D06A" w:rsidR="33E395C2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rms like The Central American Integration System (SICA) and The Central America Association </w:t>
      </w:r>
      <w:r w:rsidRPr="0A71D06A" w:rsidR="33E395C2">
        <w:rPr>
          <w:rFonts w:ascii="Times New Roman" w:hAnsi="Times New Roman" w:eastAsia="Times New Roman" w:cs="Times New Roman"/>
          <w:b w:val="0"/>
          <w:bCs w:val="0"/>
          <w:lang w:val="en-US"/>
        </w:rPr>
        <w:t>Agreement</w:t>
      </w:r>
      <w:r w:rsidRPr="0A71D06A" w:rsidR="4569E354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.</w:t>
      </w:r>
      <w:r w:rsidRPr="0A71D06A" w:rsidR="4569E354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</w:t>
      </w:r>
      <w:r>
        <w:br/>
      </w:r>
      <w:r w:rsidRPr="0A71D06A" w:rsidR="44D12FCF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 </w:t>
      </w:r>
      <w:r>
        <w:br/>
      </w:r>
      <w:r w:rsidRPr="0A71D06A" w:rsidR="3F858D3C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 </w:t>
      </w:r>
      <w:r w:rsidRPr="0A71D06A" w:rsidR="1568AA16">
        <w:rPr>
          <w:rFonts w:ascii="Times New Roman" w:hAnsi="Times New Roman" w:eastAsia="Times New Roman" w:cs="Times New Roman"/>
          <w:b w:val="0"/>
          <w:bCs w:val="0"/>
          <w:lang w:val="en-US"/>
        </w:rPr>
        <w:t>We believe that some possible solutions would be ; setting internat</w:t>
      </w:r>
      <w:r w:rsidRPr="0A71D06A" w:rsidR="2D7B3EFE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ional laws regarding this topic and making sure that they are actively enforced , </w:t>
      </w:r>
      <w:r w:rsidRPr="0A71D06A" w:rsidR="0667A380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making requirements for foreign companies to be transparent about their income , spendings and profit to avoid </w:t>
      </w:r>
      <w:r w:rsidRPr="0A71D06A" w:rsidR="0667A380">
        <w:rPr>
          <w:rFonts w:ascii="Times New Roman" w:hAnsi="Times New Roman" w:eastAsia="Times New Roman" w:cs="Times New Roman"/>
          <w:b w:val="0"/>
          <w:bCs w:val="0"/>
          <w:lang w:val="en-US"/>
        </w:rPr>
        <w:t>economical</w:t>
      </w:r>
      <w:r w:rsidRPr="0A71D06A" w:rsidR="0667A380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crimes like tax evasion , </w:t>
      </w:r>
      <w:r w:rsidRPr="0A71D06A" w:rsidR="4DBED93B">
        <w:rPr>
          <w:rFonts w:ascii="Times New Roman" w:hAnsi="Times New Roman" w:eastAsia="Times New Roman" w:cs="Times New Roman"/>
          <w:b w:val="0"/>
          <w:bCs w:val="0"/>
          <w:lang w:val="en-US"/>
        </w:rPr>
        <w:t>investing in funds and educational platforms to enhance the capacity of the local workforce and to strengthen</w:t>
      </w:r>
      <w:r w:rsidRPr="0A71D06A" w:rsidR="3C266874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local business attempts and </w:t>
      </w:r>
      <w:r w:rsidRPr="0A71D06A" w:rsidR="3C266874">
        <w:rPr>
          <w:rFonts w:ascii="Times New Roman" w:hAnsi="Times New Roman" w:eastAsia="Times New Roman" w:cs="Times New Roman"/>
          <w:b w:val="0"/>
          <w:bCs w:val="0"/>
          <w:lang w:val="en-US"/>
        </w:rPr>
        <w:t>enterpreneurships</w:t>
      </w:r>
      <w:r w:rsidRPr="0A71D06A" w:rsidR="3C266874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. </w:t>
      </w:r>
      <w:r>
        <w:br/>
      </w:r>
    </w:p>
    <w:p w:rsidR="0A71D06A" w:rsidP="0A71D06A" w:rsidRDefault="0A71D06A" w14:paraId="05D1233F" w14:textId="6A9A2A54">
      <w:pPr>
        <w:pStyle w:val="Normal"/>
        <w:rPr>
          <w:rFonts w:ascii="Times New Roman" w:hAnsi="Times New Roman" w:eastAsia="Times New Roman" w:cs="Times New Roman"/>
          <w:b w:val="0"/>
          <w:bCs w:val="0"/>
          <w:lang w:val="en-US"/>
        </w:rPr>
      </w:pPr>
    </w:p>
    <w:p w:rsidR="01F74110" w:rsidP="0A71D06A" w:rsidRDefault="01F74110" w14:paraId="10F81EFB" w14:textId="3E6E5E40">
      <w:pPr>
        <w:pStyle w:val="Normal"/>
        <w:rPr>
          <w:rFonts w:ascii="Times New Roman" w:hAnsi="Times New Roman" w:eastAsia="Times New Roman" w:cs="Times New Roman"/>
          <w:b w:val="0"/>
          <w:bCs w:val="0"/>
          <w:lang w:val="en-US"/>
        </w:rPr>
      </w:pPr>
      <w:r w:rsidRPr="0A71D06A" w:rsidR="01F74110">
        <w:rPr>
          <w:rFonts w:ascii="Times New Roman" w:hAnsi="Times New Roman" w:eastAsia="Times New Roman" w:cs="Times New Roman"/>
          <w:b w:val="1"/>
          <w:bCs w:val="1"/>
          <w:lang w:val="en-US"/>
        </w:rPr>
        <w:t>Sources :</w:t>
      </w:r>
    </w:p>
    <w:p w:rsidR="01F74110" w:rsidP="0A71D06A" w:rsidRDefault="01F74110" w14:paraId="21E6947B" w14:textId="59240E59">
      <w:pPr>
        <w:pStyle w:val="Normal"/>
        <w:rPr>
          <w:rFonts w:ascii="Times New Roman" w:hAnsi="Times New Roman" w:eastAsia="Times New Roman" w:cs="Times New Roman"/>
          <w:b w:val="0"/>
          <w:bCs w:val="0"/>
          <w:lang w:val="en-US"/>
        </w:rPr>
      </w:pPr>
      <w:hyperlink r:id="Rc600436904104fcb">
        <w:r w:rsidRPr="0A71D06A" w:rsidR="01F74110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https://www.worldbank.org/en/region/lac/publication/economic-update-central-america</w:t>
        </w:r>
      </w:hyperlink>
    </w:p>
    <w:p w:rsidR="01F74110" w:rsidP="0A71D06A" w:rsidRDefault="01F74110" w14:paraId="79F7BD21" w14:textId="22F4D356">
      <w:pPr>
        <w:pStyle w:val="Normal"/>
        <w:rPr>
          <w:rFonts w:ascii="ui-sans-serif" w:hAnsi="ui-sans-serif" w:eastAsia="ui-sans-serif" w:cs="ui-sans-serif"/>
          <w:noProof w:val="0"/>
          <w:color w:val="0D0D0D" w:themeColor="text1" w:themeTint="F2" w:themeShade="FF"/>
          <w:sz w:val="24"/>
          <w:szCs w:val="24"/>
          <w:lang w:val="en-US"/>
        </w:rPr>
      </w:pPr>
      <w:hyperlink r:id="R81d6c40c6bd44acb">
        <w:r w:rsidRPr="0A71D06A" w:rsidR="01F74110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https://www.theguardian.com/global-development/2015/jun/09/central-america-inequality-migration-united-states</w:t>
        </w:r>
        <w:r>
          <w:br/>
        </w:r>
      </w:hyperlink>
      <w:r w:rsidRPr="0A71D06A" w:rsidR="2803C13C">
        <w:rPr>
          <w:rFonts w:ascii="ui-sans-serif" w:hAnsi="ui-sans-serif" w:eastAsia="ui-sans-serif" w:cs="ui-sans-serif"/>
          <w:noProof w:val="0"/>
          <w:color w:val="0D0D0D" w:themeColor="text1" w:themeTint="F2" w:themeShade="FF"/>
          <w:sz w:val="24"/>
          <w:szCs w:val="24"/>
          <w:lang w:val="en-US"/>
        </w:rPr>
        <w:t>German Federal Ministry for Economic Cooperation and Development</w:t>
      </w:r>
    </w:p>
    <w:p w:rsidR="229F620C" w:rsidP="0A71D06A" w:rsidRDefault="229F620C" w14:paraId="41960DC4" w14:textId="2CD195B5">
      <w:pPr>
        <w:pStyle w:val="Normal"/>
        <w:rPr>
          <w:rFonts w:ascii="ui-sans-serif" w:hAnsi="ui-sans-serif" w:eastAsia="ui-sans-serif" w:cs="ui-sans-serif"/>
          <w:noProof w:val="0"/>
          <w:color w:val="0D0D0D" w:themeColor="text1" w:themeTint="F2" w:themeShade="FF"/>
          <w:sz w:val="24"/>
          <w:szCs w:val="24"/>
          <w:lang w:val="en-US"/>
        </w:rPr>
      </w:pPr>
      <w:r w:rsidRPr="0A71D06A" w:rsidR="229F620C">
        <w:rPr>
          <w:rFonts w:ascii="ui-sans-serif" w:hAnsi="ui-sans-serif" w:eastAsia="ui-sans-serif" w:cs="ui-sans-serif"/>
          <w:noProof w:val="0"/>
          <w:color w:val="0D0D0D" w:themeColor="text1" w:themeTint="F2" w:themeShade="FF"/>
          <w:sz w:val="24"/>
          <w:szCs w:val="24"/>
          <w:lang w:val="en-US"/>
        </w:rPr>
        <w:t xml:space="preserve">German Development Institute / </w:t>
      </w:r>
      <w:r w:rsidRPr="0A71D06A" w:rsidR="229F620C">
        <w:rPr>
          <w:rFonts w:ascii="ui-sans-serif" w:hAnsi="ui-sans-serif" w:eastAsia="ui-sans-serif" w:cs="ui-sans-serif"/>
          <w:noProof w:val="0"/>
          <w:color w:val="0D0D0D" w:themeColor="text1" w:themeTint="F2" w:themeShade="FF"/>
          <w:sz w:val="24"/>
          <w:szCs w:val="24"/>
          <w:lang w:val="en-US"/>
        </w:rPr>
        <w:t>Deutsches</w:t>
      </w:r>
      <w:r w:rsidRPr="0A71D06A" w:rsidR="229F620C">
        <w:rPr>
          <w:rFonts w:ascii="ui-sans-serif" w:hAnsi="ui-sans-serif" w:eastAsia="ui-sans-serif" w:cs="ui-sans-serif"/>
          <w:noProof w:val="0"/>
          <w:color w:val="0D0D0D" w:themeColor="text1" w:themeTint="F2" w:themeShade="FF"/>
          <w:sz w:val="24"/>
          <w:szCs w:val="24"/>
          <w:lang w:val="en-US"/>
        </w:rPr>
        <w:t xml:space="preserve"> </w:t>
      </w:r>
      <w:r w:rsidRPr="0A71D06A" w:rsidR="229F620C">
        <w:rPr>
          <w:rFonts w:ascii="ui-sans-serif" w:hAnsi="ui-sans-serif" w:eastAsia="ui-sans-serif" w:cs="ui-sans-serif"/>
          <w:noProof w:val="0"/>
          <w:color w:val="0D0D0D" w:themeColor="text1" w:themeTint="F2" w:themeShade="FF"/>
          <w:sz w:val="24"/>
          <w:szCs w:val="24"/>
          <w:lang w:val="en-US"/>
        </w:rPr>
        <w:t>Institut</w:t>
      </w:r>
      <w:r w:rsidRPr="0A71D06A" w:rsidR="229F620C">
        <w:rPr>
          <w:rFonts w:ascii="ui-sans-serif" w:hAnsi="ui-sans-serif" w:eastAsia="ui-sans-serif" w:cs="ui-sans-serif"/>
          <w:noProof w:val="0"/>
          <w:color w:val="0D0D0D" w:themeColor="text1" w:themeTint="F2" w:themeShade="FF"/>
          <w:sz w:val="24"/>
          <w:szCs w:val="24"/>
          <w:lang w:val="en-US"/>
        </w:rPr>
        <w:t xml:space="preserve"> für </w:t>
      </w:r>
      <w:r w:rsidRPr="0A71D06A" w:rsidR="229F620C">
        <w:rPr>
          <w:rFonts w:ascii="ui-sans-serif" w:hAnsi="ui-sans-serif" w:eastAsia="ui-sans-serif" w:cs="ui-sans-serif"/>
          <w:noProof w:val="0"/>
          <w:color w:val="0D0D0D" w:themeColor="text1" w:themeTint="F2" w:themeShade="FF"/>
          <w:sz w:val="24"/>
          <w:szCs w:val="24"/>
          <w:lang w:val="en-US"/>
        </w:rPr>
        <w:t>Entwicklungspolitik</w:t>
      </w:r>
      <w:r w:rsidRPr="0A71D06A" w:rsidR="229F620C">
        <w:rPr>
          <w:rFonts w:ascii="ui-sans-serif" w:hAnsi="ui-sans-serif" w:eastAsia="ui-sans-serif" w:cs="ui-sans-serif"/>
          <w:noProof w:val="0"/>
          <w:color w:val="0D0D0D" w:themeColor="text1" w:themeTint="F2" w:themeShade="FF"/>
          <w:sz w:val="24"/>
          <w:szCs w:val="24"/>
          <w:lang w:val="en-US"/>
        </w:rPr>
        <w:t xml:space="preserve"> </w:t>
      </w:r>
    </w:p>
    <w:p w:rsidR="229F620C" w:rsidP="0A71D06A" w:rsidRDefault="229F620C" w14:paraId="1D5DD7D2" w14:textId="46E1B210">
      <w:pPr>
        <w:pStyle w:val="Normal"/>
        <w:rPr>
          <w:rFonts w:ascii="ui-sans-serif" w:hAnsi="ui-sans-serif" w:eastAsia="ui-sans-serif" w:cs="ui-sans-serif"/>
          <w:noProof w:val="0"/>
          <w:color w:val="0D0D0D" w:themeColor="text1" w:themeTint="F2" w:themeShade="FF"/>
          <w:sz w:val="24"/>
          <w:szCs w:val="24"/>
          <w:lang w:val="en-US"/>
        </w:rPr>
      </w:pPr>
      <w:r w:rsidRPr="0A71D06A" w:rsidR="229F620C">
        <w:rPr>
          <w:rFonts w:ascii="ui-sans-serif" w:hAnsi="ui-sans-serif" w:eastAsia="ui-sans-serif" w:cs="ui-sans-serif"/>
          <w:noProof w:val="0"/>
          <w:color w:val="0D0D0D" w:themeColor="text1" w:themeTint="F2" w:themeShade="FF"/>
          <w:sz w:val="24"/>
          <w:szCs w:val="24"/>
          <w:lang w:val="en-US"/>
        </w:rPr>
        <w:t xml:space="preserve">Embassy of Germany in San José, Costa Rica </w:t>
      </w:r>
    </w:p>
    <w:p w:rsidR="798B65AF" w:rsidP="0A71D06A" w:rsidRDefault="798B65AF" w14:paraId="51B5E37B" w14:textId="6F328EFB">
      <w:pPr>
        <w:pStyle w:val="Normal"/>
        <w:rPr>
          <w:rFonts w:ascii="ui-sans-serif" w:hAnsi="ui-sans-serif" w:eastAsia="ui-sans-serif" w:cs="ui-sans-serif"/>
          <w:noProof w:val="0"/>
          <w:color w:val="0D0D0D" w:themeColor="text1" w:themeTint="F2" w:themeShade="FF"/>
          <w:sz w:val="24"/>
          <w:szCs w:val="24"/>
          <w:lang w:val="en-US"/>
        </w:rPr>
      </w:pPr>
      <w:r w:rsidRPr="0A71D06A" w:rsidR="798B65AF">
        <w:rPr>
          <w:rFonts w:ascii="ui-sans-serif" w:hAnsi="ui-sans-serif" w:eastAsia="ui-sans-serif" w:cs="ui-sans-serif"/>
          <w:noProof w:val="0"/>
          <w:color w:val="0D0D0D" w:themeColor="text1" w:themeTint="F2" w:themeShade="FF"/>
          <w:sz w:val="24"/>
          <w:szCs w:val="24"/>
          <w:lang w:val="en-US"/>
        </w:rPr>
        <w:t>German Corporation for International Cooperation</w:t>
      </w:r>
    </w:p>
    <w:p w:rsidR="798B65AF" w:rsidP="0A71D06A" w:rsidRDefault="798B65AF" w14:paraId="57345517" w14:textId="38C96278">
      <w:pPr>
        <w:pStyle w:val="Normal"/>
        <w:rPr>
          <w:rFonts w:ascii="ui-sans-serif" w:hAnsi="ui-sans-serif" w:eastAsia="ui-sans-serif" w:cs="ui-sans-serif"/>
          <w:noProof w:val="0"/>
          <w:color w:val="0D0D0D" w:themeColor="text1" w:themeTint="F2" w:themeShade="FF"/>
          <w:sz w:val="24"/>
          <w:szCs w:val="24"/>
          <w:lang w:val="en-US"/>
        </w:rPr>
      </w:pPr>
      <w:r w:rsidRPr="0A71D06A" w:rsidR="798B65AF">
        <w:rPr>
          <w:rFonts w:ascii="ui-sans-serif" w:hAnsi="ui-sans-serif" w:eastAsia="ui-sans-serif" w:cs="ui-sans-serif"/>
          <w:noProof w:val="0"/>
          <w:color w:val="0D0D0D" w:themeColor="text1" w:themeTint="F2" w:themeShade="FF"/>
          <w:sz w:val="24"/>
          <w:szCs w:val="24"/>
          <w:lang w:val="en-US"/>
        </w:rPr>
        <w:t xml:space="preserve">United Nations Development </w:t>
      </w:r>
      <w:r w:rsidRPr="0A71D06A" w:rsidR="798B65AF">
        <w:rPr>
          <w:rFonts w:ascii="ui-sans-serif" w:hAnsi="ui-sans-serif" w:eastAsia="ui-sans-serif" w:cs="ui-sans-serif"/>
          <w:noProof w:val="0"/>
          <w:color w:val="0D0D0D" w:themeColor="text1" w:themeTint="F2" w:themeShade="FF"/>
          <w:sz w:val="24"/>
          <w:szCs w:val="24"/>
          <w:lang w:val="en-US"/>
        </w:rPr>
        <w:t>Programme</w:t>
      </w:r>
      <w:r w:rsidRPr="0A71D06A" w:rsidR="798B65AF">
        <w:rPr>
          <w:rFonts w:ascii="ui-sans-serif" w:hAnsi="ui-sans-serif" w:eastAsia="ui-sans-serif" w:cs="ui-sans-serif"/>
          <w:noProof w:val="0"/>
          <w:color w:val="0D0D0D" w:themeColor="text1" w:themeTint="F2" w:themeShade="FF"/>
          <w:sz w:val="24"/>
          <w:szCs w:val="24"/>
          <w:lang w:val="en-US"/>
        </w:rPr>
        <w:t>. (2020). "Central America Human Development Report: Towards a cultural citizenship."</w:t>
      </w:r>
    </w:p>
    <w:p w:rsidR="3A4B43BA" w:rsidP="0A71D06A" w:rsidRDefault="3A4B43BA" w14:paraId="5239492C" w14:textId="7D3E300F">
      <w:pPr>
        <w:pStyle w:val="Normal"/>
        <w:rPr>
          <w:rFonts w:ascii="Times New Roman" w:hAnsi="Times New Roman" w:eastAsia="Times New Roman" w:cs="Times New Roman"/>
          <w:b w:val="0"/>
          <w:bCs w:val="0"/>
          <w:lang w:val="en-US"/>
        </w:rPr>
      </w:pPr>
      <w:r w:rsidRPr="0A71D06A" w:rsidR="3A4B43BA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 </w:t>
      </w:r>
      <w:r>
        <w:br/>
      </w:r>
      <w:r w:rsidRPr="0A71D06A" w:rsidR="49416909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 </w:t>
      </w:r>
      <w:r>
        <w:br/>
      </w:r>
    </w:p>
    <w:p w:rsidR="016A5026" w:rsidP="0A71D06A" w:rsidRDefault="016A5026" w14:paraId="47FAE7CF" w14:textId="48FA058A">
      <w:pPr>
        <w:pStyle w:val="Normal"/>
        <w:rPr>
          <w:rFonts w:ascii="Times New Roman" w:hAnsi="Times New Roman" w:eastAsia="Times New Roman" w:cs="Times New Roman"/>
          <w:b w:val="0"/>
          <w:bCs w:val="0"/>
          <w:lang w:val="en-US"/>
        </w:rPr>
      </w:pPr>
      <w:r w:rsidRPr="0A71D06A" w:rsidR="016A5026">
        <w:rPr>
          <w:rFonts w:ascii="Times New Roman" w:hAnsi="Times New Roman" w:eastAsia="Times New Roman" w:cs="Times New Roman"/>
          <w:b w:val="0"/>
          <w:bCs w:val="0"/>
          <w:lang w:val="en-US"/>
        </w:rPr>
        <w:t xml:space="preserve"> 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77D96C"/>
    <w:rsid w:val="00FF4877"/>
    <w:rsid w:val="016A5026"/>
    <w:rsid w:val="01F74110"/>
    <w:rsid w:val="02538F04"/>
    <w:rsid w:val="026D5681"/>
    <w:rsid w:val="0507E71E"/>
    <w:rsid w:val="05C2A9B8"/>
    <w:rsid w:val="0667A380"/>
    <w:rsid w:val="066B683E"/>
    <w:rsid w:val="07C69850"/>
    <w:rsid w:val="0A71D06A"/>
    <w:rsid w:val="0DCEE138"/>
    <w:rsid w:val="0FF1A2D1"/>
    <w:rsid w:val="104A0B20"/>
    <w:rsid w:val="11B0DF43"/>
    <w:rsid w:val="12490247"/>
    <w:rsid w:val="135951E8"/>
    <w:rsid w:val="139EAF55"/>
    <w:rsid w:val="1568AA16"/>
    <w:rsid w:val="15CC832F"/>
    <w:rsid w:val="16546BC2"/>
    <w:rsid w:val="1669E5F2"/>
    <w:rsid w:val="182AC54C"/>
    <w:rsid w:val="1A4A2CEB"/>
    <w:rsid w:val="1CE70A69"/>
    <w:rsid w:val="1D23DDD5"/>
    <w:rsid w:val="1D77D96C"/>
    <w:rsid w:val="1DD29DB1"/>
    <w:rsid w:val="1FDF46F3"/>
    <w:rsid w:val="20AC7A48"/>
    <w:rsid w:val="229F620C"/>
    <w:rsid w:val="22DE1A8C"/>
    <w:rsid w:val="22E1B46E"/>
    <w:rsid w:val="2337561B"/>
    <w:rsid w:val="2803C13C"/>
    <w:rsid w:val="281249F4"/>
    <w:rsid w:val="2932070E"/>
    <w:rsid w:val="29E4912B"/>
    <w:rsid w:val="2C4E84FC"/>
    <w:rsid w:val="2D56C0BC"/>
    <w:rsid w:val="2D7B3EFE"/>
    <w:rsid w:val="2F426DDC"/>
    <w:rsid w:val="304F5093"/>
    <w:rsid w:val="318B572D"/>
    <w:rsid w:val="32FDA924"/>
    <w:rsid w:val="33E395C2"/>
    <w:rsid w:val="357C57A3"/>
    <w:rsid w:val="3658D49E"/>
    <w:rsid w:val="36B6E7BF"/>
    <w:rsid w:val="37320DEE"/>
    <w:rsid w:val="37E83100"/>
    <w:rsid w:val="37EDC707"/>
    <w:rsid w:val="38B9D6F3"/>
    <w:rsid w:val="3A4B43BA"/>
    <w:rsid w:val="3AEB91E5"/>
    <w:rsid w:val="3B09E9CB"/>
    <w:rsid w:val="3C1BCFC6"/>
    <w:rsid w:val="3C266874"/>
    <w:rsid w:val="3CDB6607"/>
    <w:rsid w:val="3CFC5C81"/>
    <w:rsid w:val="3D61CA4E"/>
    <w:rsid w:val="3E7D65B4"/>
    <w:rsid w:val="3E808A4B"/>
    <w:rsid w:val="3E8979B4"/>
    <w:rsid w:val="3F858D3C"/>
    <w:rsid w:val="42E50623"/>
    <w:rsid w:val="43740173"/>
    <w:rsid w:val="43AC10BB"/>
    <w:rsid w:val="43EFB897"/>
    <w:rsid w:val="44D12FCF"/>
    <w:rsid w:val="4569E354"/>
    <w:rsid w:val="462F8150"/>
    <w:rsid w:val="46629591"/>
    <w:rsid w:val="47A2EB79"/>
    <w:rsid w:val="48245BC7"/>
    <w:rsid w:val="485E49FB"/>
    <w:rsid w:val="48B91374"/>
    <w:rsid w:val="49416909"/>
    <w:rsid w:val="494AD855"/>
    <w:rsid w:val="4AF5FD0A"/>
    <w:rsid w:val="4B112694"/>
    <w:rsid w:val="4B1E89A4"/>
    <w:rsid w:val="4CFD919B"/>
    <w:rsid w:val="4D127D67"/>
    <w:rsid w:val="4DBED93B"/>
    <w:rsid w:val="4DD91692"/>
    <w:rsid w:val="4E6EDAE0"/>
    <w:rsid w:val="4EDAB05B"/>
    <w:rsid w:val="4F93E7E1"/>
    <w:rsid w:val="4FF91BB6"/>
    <w:rsid w:val="500CEA2B"/>
    <w:rsid w:val="511AD7C3"/>
    <w:rsid w:val="52164977"/>
    <w:rsid w:val="53C18112"/>
    <w:rsid w:val="54960ED9"/>
    <w:rsid w:val="5582FC16"/>
    <w:rsid w:val="558CE975"/>
    <w:rsid w:val="56BD5531"/>
    <w:rsid w:val="5708EAC4"/>
    <w:rsid w:val="58DB2566"/>
    <w:rsid w:val="5B395192"/>
    <w:rsid w:val="5B9889EA"/>
    <w:rsid w:val="5DA35B68"/>
    <w:rsid w:val="5E61E6FD"/>
    <w:rsid w:val="5FE3A985"/>
    <w:rsid w:val="5FEDC95B"/>
    <w:rsid w:val="60B98204"/>
    <w:rsid w:val="61DECAC0"/>
    <w:rsid w:val="6207E8EA"/>
    <w:rsid w:val="62B1B49A"/>
    <w:rsid w:val="63564CE9"/>
    <w:rsid w:val="64204095"/>
    <w:rsid w:val="644217A0"/>
    <w:rsid w:val="648FCF41"/>
    <w:rsid w:val="64F68668"/>
    <w:rsid w:val="65011952"/>
    <w:rsid w:val="668F9EEF"/>
    <w:rsid w:val="66D47572"/>
    <w:rsid w:val="66F73125"/>
    <w:rsid w:val="69EAAEBA"/>
    <w:rsid w:val="6B296BDE"/>
    <w:rsid w:val="6C4FB8F2"/>
    <w:rsid w:val="6C70647E"/>
    <w:rsid w:val="6CC57DBB"/>
    <w:rsid w:val="6E6EB64B"/>
    <w:rsid w:val="6F42AFA0"/>
    <w:rsid w:val="6FB0EC2E"/>
    <w:rsid w:val="7037DEA9"/>
    <w:rsid w:val="71670E77"/>
    <w:rsid w:val="733520EC"/>
    <w:rsid w:val="7364F8FF"/>
    <w:rsid w:val="73A17D04"/>
    <w:rsid w:val="73C4141E"/>
    <w:rsid w:val="74408CBC"/>
    <w:rsid w:val="74FD2837"/>
    <w:rsid w:val="753E5803"/>
    <w:rsid w:val="762936B6"/>
    <w:rsid w:val="773FC7EE"/>
    <w:rsid w:val="7749B097"/>
    <w:rsid w:val="778ADA86"/>
    <w:rsid w:val="77CEB2C8"/>
    <w:rsid w:val="798B65AF"/>
    <w:rsid w:val="79D1CC0E"/>
    <w:rsid w:val="7A0352C4"/>
    <w:rsid w:val="7B3F56C7"/>
    <w:rsid w:val="7C1B9D3E"/>
    <w:rsid w:val="7C574E2F"/>
    <w:rsid w:val="7F0B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2C24"/>
  <w15:chartTrackingRefBased/>
  <w15:docId w15:val="{B4D0E8E5-2A20-4EB6-AAF7-5D1715BA62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worldbank.org/en/region/lac/publication/economic-update-central-america" TargetMode="External" Id="Rc600436904104fcb" /><Relationship Type="http://schemas.openxmlformats.org/officeDocument/2006/relationships/hyperlink" Target="https://www.theguardian.com/global-development/2015/jun/09/central-america-inequality-migration-united-states" TargetMode="External" Id="R81d6c40c6bd44ac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2024-05-23T17:26:27.8473342Z</dcterms:created>
  <dcterms:modified xsi:type="dcterms:W3CDTF">2024-05-23T19:15:23.7123072Z</dcterms:modified>
  <dc:creator>lasagna and me</dc:creator>
  <lastModifiedBy>lasagna and me</lastModifiedBy>
</coreProperties>
</file>