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>:</w:t>
      </w:r>
      <w:r w:rsidRPr="00622DE6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(WHO)  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>:</w:t>
      </w:r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Paragraph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DE6">
        <w:rPr>
          <w:rFonts w:ascii="Times New Roman" w:hAnsi="Times New Roman" w:cs="Times New Roman"/>
          <w:sz w:val="24"/>
          <w:szCs w:val="24"/>
        </w:rPr>
        <w:t xml:space="preserve">Kenya is a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in East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largely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fruits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crops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renowned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wildlife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of Kenya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Kenya is a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culturally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severe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droughts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floods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>.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Paragraph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 xml:space="preserve"> Country </w:t>
      </w: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Relevance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has far-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reaching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 w:rsidRPr="00622DE6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Kenya is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occurrences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malaria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cholera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nutritious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Kenya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Paris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SDGs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mitigating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>.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DE6">
        <w:rPr>
          <w:rFonts w:ascii="Times New Roman" w:hAnsi="Times New Roman" w:cs="Times New Roman"/>
          <w:sz w:val="24"/>
          <w:szCs w:val="24"/>
        </w:rPr>
        <w:t xml:space="preserve">Kenya has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climate-related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>: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D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Planting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deforestation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D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Investing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solar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dependence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fossil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DE6">
        <w:rPr>
          <w:rFonts w:ascii="Times New Roman" w:hAnsi="Times New Roman" w:cs="Times New Roman"/>
          <w:sz w:val="24"/>
          <w:szCs w:val="24"/>
        </w:rPr>
        <w:t xml:space="preserve">Kenya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encourages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DE6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urging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wealthier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Paragraph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 xml:space="preserve"> 3: Solutions </w:t>
      </w: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622D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DE6">
        <w:rPr>
          <w:rFonts w:ascii="Times New Roman" w:hAnsi="Times New Roman" w:cs="Times New Roman"/>
          <w:sz w:val="24"/>
          <w:szCs w:val="24"/>
        </w:rPr>
        <w:t xml:space="preserve">Kenya has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strides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DE6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tackle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broader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Kenya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Kenya is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healthier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>.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D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REFERENCES:  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DE6">
        <w:rPr>
          <w:rFonts w:ascii="Times New Roman" w:hAnsi="Times New Roman" w:cs="Times New Roman"/>
          <w:sz w:val="24"/>
          <w:szCs w:val="24"/>
        </w:rPr>
        <w:t xml:space="preserve">1. World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at: [https://www.who.int/news-room/fact-sheets/detail/climate-change-and-health](https://www.who.int/news-room/fact-sheets/detail/climate-change-and-health)  </w:t>
      </w:r>
    </w:p>
    <w:p w:rsidR="00622DE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DE6">
        <w:rPr>
          <w:rFonts w:ascii="Times New Roman" w:hAnsi="Times New Roman" w:cs="Times New Roman"/>
          <w:sz w:val="24"/>
          <w:szCs w:val="24"/>
        </w:rPr>
        <w:t xml:space="preserve">2. United Nations Framework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 "Paris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at: [https://</w:t>
      </w:r>
      <w:proofErr w:type="gramStart"/>
      <w:r w:rsidRPr="00622DE6">
        <w:rPr>
          <w:rFonts w:ascii="Times New Roman" w:hAnsi="Times New Roman" w:cs="Times New Roman"/>
          <w:sz w:val="24"/>
          <w:szCs w:val="24"/>
        </w:rPr>
        <w:t>unfccc.int</w:t>
      </w:r>
      <w:proofErr w:type="gramEnd"/>
      <w:r w:rsidRPr="00622DE6">
        <w:rPr>
          <w:rFonts w:ascii="Times New Roman" w:hAnsi="Times New Roman" w:cs="Times New Roman"/>
          <w:sz w:val="24"/>
          <w:szCs w:val="24"/>
        </w:rPr>
        <w:t xml:space="preserve">/process-and-meetings/the-paris-agreement/the-paris-agreement](https://unfccc.int/process-and-meetings/the-paris-agreement/the-paris-agreement)  </w:t>
      </w:r>
    </w:p>
    <w:p w:rsidR="00E65746" w:rsidRPr="00622DE6" w:rsidRDefault="00622DE6" w:rsidP="00622D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DE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United Nations. "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Action Plan." </w:t>
      </w:r>
      <w:proofErr w:type="spellStart"/>
      <w:r w:rsidRPr="00622DE6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622DE6">
        <w:rPr>
          <w:rFonts w:ascii="Times New Roman" w:hAnsi="Times New Roman" w:cs="Times New Roman"/>
          <w:sz w:val="24"/>
          <w:szCs w:val="24"/>
        </w:rPr>
        <w:t xml:space="preserve"> at: [https://www.fao.org/faolex/results/details/en/c/LEX-FAOC190169/](https://www.fao.org/faolex/results/details/en/c/LEX-FAOC190169/)</w:t>
      </w:r>
    </w:p>
    <w:sectPr w:rsidR="00E65746" w:rsidRPr="0062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E6"/>
    <w:rsid w:val="00622DE6"/>
    <w:rsid w:val="00E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19E32-D829-4A69-B013-E32319A6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2024-12-20T19:59:00Z</dcterms:created>
  <dcterms:modified xsi:type="dcterms:W3CDTF">2024-12-20T20:01:00Z</dcterms:modified>
</cp:coreProperties>
</file>