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D23B" w14:textId="77777777" w:rsidR="00E162B7" w:rsidRPr="00E162B7" w:rsidRDefault="00E162B7" w:rsidP="00E162B7">
      <w:pPr>
        <w:rPr>
          <w:rFonts w:ascii="Times New Roman" w:hAnsi="Times New Roman" w:cs="Times New Roman"/>
          <w:b/>
          <w:bCs/>
          <w:sz w:val="24"/>
          <w:szCs w:val="24"/>
        </w:rPr>
      </w:pPr>
      <w:r w:rsidRPr="00E162B7">
        <w:rPr>
          <w:rFonts w:ascii="Times New Roman" w:hAnsi="Times New Roman" w:cs="Times New Roman"/>
          <w:b/>
          <w:bCs/>
          <w:sz w:val="24"/>
          <w:szCs w:val="24"/>
        </w:rPr>
        <w:t>Delegate: Naz Erdem</w:t>
      </w:r>
    </w:p>
    <w:p w14:paraId="7FCB1DD0" w14:textId="7ABB600A" w:rsidR="00E162B7" w:rsidRPr="00E162B7" w:rsidRDefault="00E162B7" w:rsidP="00E162B7">
      <w:pPr>
        <w:rPr>
          <w:rFonts w:ascii="Times New Roman" w:hAnsi="Times New Roman" w:cs="Times New Roman"/>
          <w:b/>
          <w:bCs/>
          <w:sz w:val="24"/>
          <w:szCs w:val="24"/>
        </w:rPr>
      </w:pPr>
      <w:r w:rsidRPr="00E162B7">
        <w:rPr>
          <w:rFonts w:ascii="Times New Roman" w:hAnsi="Times New Roman" w:cs="Times New Roman"/>
          <w:b/>
          <w:bCs/>
          <w:sz w:val="24"/>
          <w:szCs w:val="24"/>
        </w:rPr>
        <w:t xml:space="preserve">Country: </w:t>
      </w:r>
      <w:r>
        <w:rPr>
          <w:rFonts w:ascii="Times New Roman" w:hAnsi="Times New Roman" w:cs="Times New Roman"/>
          <w:b/>
          <w:bCs/>
          <w:sz w:val="24"/>
          <w:szCs w:val="24"/>
        </w:rPr>
        <w:t>French Republic</w:t>
      </w:r>
    </w:p>
    <w:p w14:paraId="2E43A27C" w14:textId="77777777" w:rsidR="00E162B7" w:rsidRPr="00E162B7" w:rsidRDefault="00E162B7" w:rsidP="00E162B7">
      <w:pPr>
        <w:rPr>
          <w:rFonts w:ascii="Times New Roman" w:hAnsi="Times New Roman" w:cs="Times New Roman"/>
          <w:b/>
          <w:bCs/>
          <w:sz w:val="24"/>
          <w:szCs w:val="24"/>
        </w:rPr>
      </w:pPr>
      <w:r w:rsidRPr="00E162B7">
        <w:rPr>
          <w:rFonts w:ascii="Times New Roman" w:hAnsi="Times New Roman" w:cs="Times New Roman"/>
          <w:b/>
          <w:bCs/>
          <w:sz w:val="24"/>
          <w:szCs w:val="24"/>
        </w:rPr>
        <w:t>Committee: DISEC</w:t>
      </w:r>
    </w:p>
    <w:p w14:paraId="73BD3481" w14:textId="3E75AA45" w:rsidR="00E162B7" w:rsidRDefault="00E162B7" w:rsidP="00E162B7">
      <w:pPr>
        <w:rPr>
          <w:rFonts w:ascii="Times New Roman" w:hAnsi="Times New Roman" w:cs="Times New Roman"/>
          <w:b/>
          <w:bCs/>
          <w:sz w:val="24"/>
          <w:szCs w:val="24"/>
        </w:rPr>
      </w:pPr>
      <w:r w:rsidRPr="00E162B7">
        <w:rPr>
          <w:rFonts w:ascii="Times New Roman" w:hAnsi="Times New Roman" w:cs="Times New Roman"/>
          <w:b/>
          <w:bCs/>
          <w:sz w:val="24"/>
          <w:szCs w:val="24"/>
        </w:rPr>
        <w:t xml:space="preserve">Agenda Item: </w:t>
      </w:r>
      <w:r w:rsidR="00E34504">
        <w:rPr>
          <w:rFonts w:ascii="Times New Roman" w:hAnsi="Times New Roman" w:cs="Times New Roman"/>
          <w:b/>
          <w:bCs/>
          <w:sz w:val="24"/>
          <w:szCs w:val="24"/>
        </w:rPr>
        <w:t>The Regulation of Chemical Weapon Possession and Usage</w:t>
      </w:r>
    </w:p>
    <w:p w14:paraId="5466C1EC" w14:textId="77777777" w:rsidR="00E9499C" w:rsidRDefault="00E9499C" w:rsidP="00E162B7">
      <w:pPr>
        <w:rPr>
          <w:rFonts w:ascii="Times New Roman" w:hAnsi="Times New Roman" w:cs="Times New Roman"/>
          <w:b/>
          <w:bCs/>
          <w:sz w:val="24"/>
          <w:szCs w:val="24"/>
        </w:rPr>
      </w:pPr>
    </w:p>
    <w:p w14:paraId="45E40717" w14:textId="7BA6011D" w:rsidR="00E9499C" w:rsidRPr="00D81249" w:rsidRDefault="00E9499C" w:rsidP="00624C52">
      <w:pPr>
        <w:jc w:val="both"/>
        <w:rPr>
          <w:rFonts w:ascii="Times New Roman" w:hAnsi="Times New Roman" w:cs="Times New Roman"/>
          <w:sz w:val="24"/>
          <w:szCs w:val="24"/>
          <w:lang w:val="en-US"/>
        </w:rPr>
      </w:pPr>
      <w:r>
        <w:rPr>
          <w:rFonts w:ascii="Times New Roman" w:hAnsi="Times New Roman" w:cs="Times New Roman"/>
          <w:b/>
          <w:bCs/>
          <w:sz w:val="24"/>
          <w:szCs w:val="24"/>
        </w:rPr>
        <w:tab/>
      </w:r>
      <w:r w:rsidRPr="00E9499C">
        <w:rPr>
          <w:rFonts w:ascii="Times New Roman" w:hAnsi="Times New Roman" w:cs="Times New Roman"/>
          <w:sz w:val="24"/>
          <w:szCs w:val="24"/>
        </w:rPr>
        <w:t>A Chemical Weapon is a chemical used to cause intentional death or harm through its toxic properties. Munitions, devices</w:t>
      </w:r>
      <w:r>
        <w:rPr>
          <w:rFonts w:ascii="Times New Roman" w:hAnsi="Times New Roman" w:cs="Times New Roman"/>
          <w:sz w:val="24"/>
          <w:szCs w:val="24"/>
        </w:rPr>
        <w:t>,</w:t>
      </w:r>
      <w:r w:rsidRPr="00E9499C">
        <w:rPr>
          <w:rFonts w:ascii="Times New Roman" w:hAnsi="Times New Roman" w:cs="Times New Roman"/>
          <w:sz w:val="24"/>
          <w:szCs w:val="24"/>
        </w:rPr>
        <w:t xml:space="preserve"> and other equipment specifically designed to </w:t>
      </w:r>
      <w:r>
        <w:rPr>
          <w:rFonts w:ascii="Times New Roman" w:hAnsi="Times New Roman" w:cs="Times New Roman"/>
          <w:sz w:val="24"/>
          <w:szCs w:val="24"/>
        </w:rPr>
        <w:t>weaponize</w:t>
      </w:r>
      <w:r w:rsidRPr="00E9499C">
        <w:rPr>
          <w:rFonts w:ascii="Times New Roman" w:hAnsi="Times New Roman" w:cs="Times New Roman"/>
          <w:sz w:val="24"/>
          <w:szCs w:val="24"/>
        </w:rPr>
        <w:t xml:space="preserve"> toxic chemicals also fall under the definition of chemical weapons</w:t>
      </w:r>
      <w:r>
        <w:rPr>
          <w:rFonts w:ascii="Times New Roman" w:hAnsi="Times New Roman" w:cs="Times New Roman"/>
          <w:sz w:val="24"/>
          <w:szCs w:val="24"/>
        </w:rPr>
        <w:t>(1).</w:t>
      </w:r>
      <w:r w:rsidR="004D5DA7">
        <w:rPr>
          <w:rFonts w:ascii="Times New Roman" w:hAnsi="Times New Roman" w:cs="Times New Roman"/>
          <w:sz w:val="24"/>
          <w:szCs w:val="24"/>
        </w:rPr>
        <w:t xml:space="preserve"> T</w:t>
      </w:r>
      <w:r w:rsidR="004D5DA7" w:rsidRPr="004D5DA7">
        <w:rPr>
          <w:rFonts w:ascii="Times New Roman" w:hAnsi="Times New Roman" w:cs="Times New Roman"/>
          <w:sz w:val="24"/>
          <w:szCs w:val="24"/>
        </w:rPr>
        <w:t>he CW agents used in warfare are classified as</w:t>
      </w:r>
      <w:r w:rsidR="004D5DA7">
        <w:rPr>
          <w:rFonts w:ascii="Times New Roman" w:hAnsi="Times New Roman" w:cs="Times New Roman"/>
          <w:sz w:val="24"/>
          <w:szCs w:val="24"/>
        </w:rPr>
        <w:t xml:space="preserve"> </w:t>
      </w:r>
      <w:r w:rsidR="004D5DA7" w:rsidRPr="004D5DA7">
        <w:rPr>
          <w:rFonts w:ascii="Times New Roman" w:hAnsi="Times New Roman" w:cs="Times New Roman"/>
          <w:sz w:val="24"/>
          <w:szCs w:val="24"/>
        </w:rPr>
        <w:t>Nerve agents</w:t>
      </w:r>
      <w:r w:rsidR="004D5DA7">
        <w:rPr>
          <w:rFonts w:ascii="Times New Roman" w:hAnsi="Times New Roman" w:cs="Times New Roman"/>
          <w:sz w:val="24"/>
          <w:szCs w:val="24"/>
        </w:rPr>
        <w:t xml:space="preserve">, </w:t>
      </w:r>
      <w:r w:rsidR="004D5DA7" w:rsidRPr="004D5DA7">
        <w:rPr>
          <w:rFonts w:ascii="Times New Roman" w:hAnsi="Times New Roman" w:cs="Times New Roman"/>
          <w:sz w:val="24"/>
          <w:szCs w:val="24"/>
        </w:rPr>
        <w:t>Vesicants (blistering agents)</w:t>
      </w:r>
      <w:r w:rsidR="004D5DA7">
        <w:rPr>
          <w:rFonts w:ascii="Times New Roman" w:hAnsi="Times New Roman" w:cs="Times New Roman"/>
          <w:sz w:val="24"/>
          <w:szCs w:val="24"/>
        </w:rPr>
        <w:t>, Blood</w:t>
      </w:r>
      <w:r w:rsidR="004D5DA7" w:rsidRPr="004D5DA7">
        <w:rPr>
          <w:rFonts w:ascii="Times New Roman" w:hAnsi="Times New Roman" w:cs="Times New Roman"/>
          <w:sz w:val="24"/>
          <w:szCs w:val="24"/>
        </w:rPr>
        <w:t xml:space="preserve"> agents (cyanogenic agents)</w:t>
      </w:r>
      <w:r w:rsidR="004D5DA7">
        <w:rPr>
          <w:rFonts w:ascii="Times New Roman" w:hAnsi="Times New Roman" w:cs="Times New Roman"/>
          <w:sz w:val="24"/>
          <w:szCs w:val="24"/>
        </w:rPr>
        <w:t xml:space="preserve">, </w:t>
      </w:r>
      <w:r w:rsidR="004D5DA7" w:rsidRPr="004D5DA7">
        <w:rPr>
          <w:rFonts w:ascii="Times New Roman" w:hAnsi="Times New Roman" w:cs="Times New Roman"/>
          <w:sz w:val="24"/>
          <w:szCs w:val="24"/>
        </w:rPr>
        <w:t>Choking agents (pulmonary agents)</w:t>
      </w:r>
      <w:r w:rsidR="004D5DA7">
        <w:rPr>
          <w:rFonts w:ascii="Times New Roman" w:hAnsi="Times New Roman" w:cs="Times New Roman"/>
          <w:sz w:val="24"/>
          <w:szCs w:val="24"/>
        </w:rPr>
        <w:t xml:space="preserve">, </w:t>
      </w:r>
      <w:r w:rsidR="004D5DA7" w:rsidRPr="004D5DA7">
        <w:rPr>
          <w:rFonts w:ascii="Times New Roman" w:hAnsi="Times New Roman" w:cs="Times New Roman"/>
          <w:sz w:val="24"/>
          <w:szCs w:val="24"/>
        </w:rPr>
        <w:t>Riot-control agents (tear gases)</w:t>
      </w:r>
      <w:r w:rsidR="004D5DA7">
        <w:rPr>
          <w:rFonts w:ascii="Times New Roman" w:hAnsi="Times New Roman" w:cs="Times New Roman"/>
          <w:sz w:val="24"/>
          <w:szCs w:val="24"/>
        </w:rPr>
        <w:t xml:space="preserve">, </w:t>
      </w:r>
      <w:r w:rsidR="004D5DA7" w:rsidRPr="004D5DA7">
        <w:rPr>
          <w:rFonts w:ascii="Times New Roman" w:hAnsi="Times New Roman" w:cs="Times New Roman"/>
          <w:sz w:val="24"/>
          <w:szCs w:val="24"/>
        </w:rPr>
        <w:t>Psychomimetic agents</w:t>
      </w:r>
      <w:r w:rsidR="004D5DA7">
        <w:rPr>
          <w:rFonts w:ascii="Times New Roman" w:hAnsi="Times New Roman" w:cs="Times New Roman"/>
          <w:sz w:val="24"/>
          <w:szCs w:val="24"/>
        </w:rPr>
        <w:t xml:space="preserve">, and </w:t>
      </w:r>
      <w:r w:rsidR="004D5DA7" w:rsidRPr="004D5DA7">
        <w:rPr>
          <w:rFonts w:ascii="Times New Roman" w:hAnsi="Times New Roman" w:cs="Times New Roman"/>
          <w:sz w:val="24"/>
          <w:szCs w:val="24"/>
        </w:rPr>
        <w:t>Toxins</w:t>
      </w:r>
      <w:r w:rsidR="004D5DA7">
        <w:rPr>
          <w:rFonts w:ascii="Times New Roman" w:hAnsi="Times New Roman" w:cs="Times New Roman"/>
          <w:sz w:val="24"/>
          <w:szCs w:val="24"/>
        </w:rPr>
        <w:t xml:space="preserve">. All of these agents possess different characteristics which could be inferred from their names. </w:t>
      </w:r>
      <w:r w:rsidR="004D5DA7" w:rsidRPr="004D5DA7">
        <w:rPr>
          <w:rFonts w:ascii="Times New Roman" w:hAnsi="Times New Roman" w:cs="Times New Roman"/>
          <w:sz w:val="24"/>
          <w:szCs w:val="24"/>
        </w:rPr>
        <w:t>Chemical weapons have a long, lethal history. Accounts of ancient chemical warfare</w:t>
      </w:r>
      <w:r w:rsidR="004D5DA7">
        <w:rPr>
          <w:rFonts w:ascii="Times New Roman" w:hAnsi="Times New Roman" w:cs="Times New Roman"/>
          <w:sz w:val="24"/>
          <w:szCs w:val="24"/>
        </w:rPr>
        <w:t xml:space="preserve"> </w:t>
      </w:r>
      <w:r w:rsidR="004D5DA7" w:rsidRPr="004D5DA7">
        <w:rPr>
          <w:rFonts w:ascii="Times New Roman" w:hAnsi="Times New Roman" w:cs="Times New Roman"/>
          <w:sz w:val="24"/>
          <w:szCs w:val="24"/>
        </w:rPr>
        <w:t>date back as far as the 12th century B.C.</w:t>
      </w:r>
      <w:r w:rsidR="004D5DA7">
        <w:rPr>
          <w:rFonts w:ascii="Times New Roman" w:hAnsi="Times New Roman" w:cs="Times New Roman"/>
          <w:sz w:val="24"/>
          <w:szCs w:val="24"/>
        </w:rPr>
        <w:t xml:space="preserve"> Even though chemical weapons were always used since those times, they started getting more popular and advanced in the 19th century, making them one of the most destructive weapons in the world</w:t>
      </w:r>
      <w:r w:rsidR="00624C52">
        <w:rPr>
          <w:rFonts w:ascii="Times New Roman" w:hAnsi="Times New Roman" w:cs="Times New Roman"/>
          <w:sz w:val="24"/>
          <w:szCs w:val="24"/>
        </w:rPr>
        <w:t xml:space="preserve">(2). </w:t>
      </w:r>
      <w:r w:rsidR="00D81249" w:rsidRPr="00D81249">
        <w:rPr>
          <w:rFonts w:ascii="Times New Roman" w:hAnsi="Times New Roman" w:cs="Times New Roman"/>
          <w:sz w:val="24"/>
          <w:szCs w:val="24"/>
          <w:lang w:val="en-US"/>
        </w:rPr>
        <w:t xml:space="preserve">During World War I, the employment of these poisonous substances—such as lewisites, sulfur mustard, and phosgene—caused 1.2 million casualties and 100,000 fatalities. </w:t>
      </w:r>
      <w:r w:rsidR="00624C52">
        <w:rPr>
          <w:rFonts w:ascii="Times New Roman" w:hAnsi="Times New Roman" w:cs="Times New Roman"/>
          <w:sz w:val="24"/>
          <w:szCs w:val="24"/>
        </w:rPr>
        <w:t>Mi</w:t>
      </w:r>
      <w:r w:rsidR="00624C52" w:rsidRPr="00624C52">
        <w:rPr>
          <w:rFonts w:ascii="Times New Roman" w:hAnsi="Times New Roman" w:cs="Times New Roman"/>
          <w:sz w:val="24"/>
          <w:szCs w:val="24"/>
        </w:rPr>
        <w:t>llions of innocent civilians were killed by the Nazis with Zyklon B gas during World War II</w:t>
      </w:r>
      <w:r w:rsidR="00624C52">
        <w:rPr>
          <w:rFonts w:ascii="Times New Roman" w:hAnsi="Times New Roman" w:cs="Times New Roman"/>
          <w:sz w:val="24"/>
          <w:szCs w:val="24"/>
        </w:rPr>
        <w:t>. As the French Republic, we are aware of the crucial role chemical weapons play in wars and we wish to put an end to this form of mass destruction.</w:t>
      </w:r>
    </w:p>
    <w:p w14:paraId="750DF1FE" w14:textId="77777777" w:rsidR="00624C52" w:rsidRDefault="00624C52" w:rsidP="00624C52">
      <w:pPr>
        <w:jc w:val="both"/>
        <w:rPr>
          <w:rFonts w:ascii="Times New Roman" w:hAnsi="Times New Roman" w:cs="Times New Roman"/>
          <w:sz w:val="24"/>
          <w:szCs w:val="24"/>
        </w:rPr>
      </w:pPr>
    </w:p>
    <w:p w14:paraId="0F16EF3F" w14:textId="6A98763F" w:rsidR="00624C52" w:rsidRPr="009B189F" w:rsidRDefault="00624C52" w:rsidP="00624C52">
      <w:pPr>
        <w:jc w:val="both"/>
        <w:rPr>
          <w:rFonts w:ascii="Times New Roman" w:hAnsi="Times New Roman" w:cs="Times New Roman"/>
          <w:sz w:val="24"/>
          <w:szCs w:val="24"/>
          <w:lang w:val="en-US"/>
        </w:rPr>
      </w:pPr>
      <w:r>
        <w:rPr>
          <w:rFonts w:ascii="Times New Roman" w:hAnsi="Times New Roman" w:cs="Times New Roman"/>
          <w:sz w:val="24"/>
          <w:szCs w:val="24"/>
        </w:rPr>
        <w:tab/>
      </w:r>
      <w:r w:rsidR="009B189F" w:rsidRPr="009B189F">
        <w:rPr>
          <w:rFonts w:ascii="Times New Roman" w:hAnsi="Times New Roman" w:cs="Times New Roman"/>
          <w:sz w:val="24"/>
          <w:szCs w:val="24"/>
          <w:lang w:val="en-US"/>
        </w:rPr>
        <w:t>The Chemical Weapons Convention (CWC), the first multilateral disarmament pact in history to call for the abolition of a whole class of weapons of mass destruction, came into effect on April 29, 1997, making history. On January 13, 1993, the CWC was made available for signature in Paris, and on April 29, 1997, it came into effect.</w:t>
      </w:r>
      <w:r w:rsidR="009B189F">
        <w:rPr>
          <w:rFonts w:ascii="Times New Roman" w:hAnsi="Times New Roman" w:cs="Times New Roman"/>
          <w:sz w:val="24"/>
          <w:szCs w:val="24"/>
          <w:lang w:val="en-US"/>
        </w:rPr>
        <w:t xml:space="preserve"> </w:t>
      </w:r>
      <w:r w:rsidR="005A58ED">
        <w:rPr>
          <w:rFonts w:ascii="Times New Roman" w:hAnsi="Times New Roman" w:cs="Times New Roman"/>
          <w:sz w:val="24"/>
          <w:szCs w:val="24"/>
        </w:rPr>
        <w:t xml:space="preserve">It </w:t>
      </w:r>
      <w:r w:rsidR="005A58ED" w:rsidRPr="005A58ED">
        <w:rPr>
          <w:rFonts w:ascii="Times New Roman" w:hAnsi="Times New Roman" w:cs="Times New Roman"/>
          <w:sz w:val="24"/>
          <w:szCs w:val="24"/>
        </w:rPr>
        <w:t xml:space="preserve">currently has 193 </w:t>
      </w:r>
      <w:r w:rsidR="005A58ED">
        <w:rPr>
          <w:rFonts w:ascii="Times New Roman" w:hAnsi="Times New Roman" w:cs="Times New Roman"/>
          <w:sz w:val="24"/>
          <w:szCs w:val="24"/>
        </w:rPr>
        <w:t>state parties(3)</w:t>
      </w:r>
      <w:r w:rsidR="005A58ED" w:rsidRPr="005A58ED">
        <w:rPr>
          <w:rFonts w:ascii="Times New Roman" w:hAnsi="Times New Roman" w:cs="Times New Roman"/>
          <w:sz w:val="24"/>
          <w:szCs w:val="24"/>
        </w:rPr>
        <w:t>.</w:t>
      </w:r>
      <w:r w:rsidR="005A58ED">
        <w:rPr>
          <w:rFonts w:ascii="Times New Roman" w:hAnsi="Times New Roman" w:cs="Times New Roman"/>
          <w:sz w:val="24"/>
          <w:szCs w:val="24"/>
        </w:rPr>
        <w:t xml:space="preserve"> </w:t>
      </w:r>
      <w:r w:rsidR="00BA23CF">
        <w:rPr>
          <w:rFonts w:ascii="Times New Roman" w:hAnsi="Times New Roman" w:cs="Times New Roman"/>
          <w:sz w:val="24"/>
          <w:szCs w:val="24"/>
        </w:rPr>
        <w:t xml:space="preserve">OPCW is the Organisation for the Prohibition of Chemical Weapons. </w:t>
      </w:r>
      <w:r w:rsidR="00BA23CF" w:rsidRPr="00BA23CF">
        <w:rPr>
          <w:rFonts w:ascii="Times New Roman" w:hAnsi="Times New Roman" w:cs="Times New Roman"/>
          <w:sz w:val="24"/>
          <w:szCs w:val="24"/>
        </w:rPr>
        <w:t>The ultimate aim of the OPCW is to achieve a world permanently free of chemical weapons and to contribute to international security and stability, general and complete disarmament, and global economic development</w:t>
      </w:r>
      <w:r w:rsidR="00BA23CF">
        <w:rPr>
          <w:rFonts w:ascii="Times New Roman" w:hAnsi="Times New Roman" w:cs="Times New Roman"/>
          <w:sz w:val="24"/>
          <w:szCs w:val="24"/>
        </w:rPr>
        <w:t>(</w:t>
      </w:r>
      <w:r w:rsidR="005A58ED">
        <w:rPr>
          <w:rFonts w:ascii="Times New Roman" w:hAnsi="Times New Roman" w:cs="Times New Roman"/>
          <w:sz w:val="24"/>
          <w:szCs w:val="24"/>
        </w:rPr>
        <w:t>4</w:t>
      </w:r>
      <w:r w:rsidR="00BA23CF">
        <w:rPr>
          <w:rFonts w:ascii="Times New Roman" w:hAnsi="Times New Roman" w:cs="Times New Roman"/>
          <w:sz w:val="24"/>
          <w:szCs w:val="24"/>
        </w:rPr>
        <w:t>).</w:t>
      </w:r>
      <w:r w:rsidR="00F43B10">
        <w:rPr>
          <w:rFonts w:ascii="Times New Roman" w:hAnsi="Times New Roman" w:cs="Times New Roman"/>
          <w:sz w:val="24"/>
          <w:szCs w:val="24"/>
        </w:rPr>
        <w:t xml:space="preserve"> </w:t>
      </w:r>
      <w:r w:rsidR="00F43B10" w:rsidRPr="00F43B10">
        <w:rPr>
          <w:rFonts w:ascii="Times New Roman" w:hAnsi="Times New Roman" w:cs="Times New Roman"/>
          <w:sz w:val="24"/>
          <w:szCs w:val="24"/>
        </w:rPr>
        <w:t>The Australia Group (AG) is a group of 42 countries and the European Union dedicated to preventing the spread and proliferation of chemical and biological weapons through the coordination of export control policies</w:t>
      </w:r>
      <w:r w:rsidR="00F43B10">
        <w:rPr>
          <w:rFonts w:ascii="Times New Roman" w:hAnsi="Times New Roman" w:cs="Times New Roman"/>
          <w:sz w:val="24"/>
          <w:szCs w:val="24"/>
        </w:rPr>
        <w:t>(5)</w:t>
      </w:r>
    </w:p>
    <w:p w14:paraId="52D25666" w14:textId="23F51D20" w:rsidR="00E9499C" w:rsidRDefault="00E9499C" w:rsidP="00624C52">
      <w:pPr>
        <w:jc w:val="both"/>
        <w:rPr>
          <w:rFonts w:ascii="Times New Roman" w:hAnsi="Times New Roman" w:cs="Times New Roman"/>
          <w:sz w:val="24"/>
          <w:szCs w:val="24"/>
        </w:rPr>
      </w:pPr>
    </w:p>
    <w:p w14:paraId="21928296" w14:textId="30A8A097" w:rsidR="005A58ED" w:rsidRDefault="005A58ED" w:rsidP="00F43B10">
      <w:pPr>
        <w:jc w:val="both"/>
        <w:rPr>
          <w:rFonts w:ascii="Times New Roman" w:hAnsi="Times New Roman" w:cs="Times New Roman"/>
          <w:sz w:val="24"/>
          <w:szCs w:val="24"/>
        </w:rPr>
      </w:pPr>
      <w:r>
        <w:rPr>
          <w:rFonts w:ascii="Times New Roman" w:hAnsi="Times New Roman" w:cs="Times New Roman"/>
          <w:sz w:val="24"/>
          <w:szCs w:val="24"/>
        </w:rPr>
        <w:tab/>
      </w:r>
      <w:r w:rsidR="00F43B10">
        <w:rPr>
          <w:rFonts w:ascii="Times New Roman" w:hAnsi="Times New Roman" w:cs="Times New Roman"/>
          <w:sz w:val="24"/>
          <w:szCs w:val="24"/>
        </w:rPr>
        <w:t xml:space="preserve">Although France used chemical weapons in the past, we have improved ourselves for the better and the lives of innocent people. </w:t>
      </w:r>
      <w:r w:rsidRPr="005A58ED">
        <w:rPr>
          <w:rFonts w:ascii="Times New Roman" w:hAnsi="Times New Roman" w:cs="Times New Roman"/>
          <w:sz w:val="24"/>
          <w:szCs w:val="24"/>
        </w:rPr>
        <w:t>France developed and used chemical weapons in WWI and maintained stockpiles of mustard gas and phosgene at the beginning of WWII. During the 1960s, France also manufactured and stockpiled significant quantities of Sarin and VX nerve agents.</w:t>
      </w:r>
      <w:r w:rsidR="00F43B10">
        <w:rPr>
          <w:rFonts w:ascii="Times New Roman" w:hAnsi="Times New Roman" w:cs="Times New Roman"/>
          <w:sz w:val="24"/>
          <w:szCs w:val="24"/>
        </w:rPr>
        <w:t xml:space="preserve"> </w:t>
      </w:r>
      <w:r w:rsidRPr="005A58ED">
        <w:rPr>
          <w:rFonts w:ascii="Times New Roman" w:hAnsi="Times New Roman" w:cs="Times New Roman"/>
          <w:sz w:val="24"/>
          <w:szCs w:val="24"/>
        </w:rPr>
        <w:t>In a 1988 speech to the United Nations, then President François Mitterrand asserted that France had no chemical weapons and would produce none in the future.</w:t>
      </w:r>
      <w:r w:rsidR="00F43B10">
        <w:rPr>
          <w:rFonts w:ascii="Times New Roman" w:hAnsi="Times New Roman" w:cs="Times New Roman"/>
          <w:sz w:val="24"/>
          <w:szCs w:val="24"/>
        </w:rPr>
        <w:t xml:space="preserve"> </w:t>
      </w:r>
      <w:r w:rsidRPr="005A58ED">
        <w:rPr>
          <w:rFonts w:ascii="Times New Roman" w:hAnsi="Times New Roman" w:cs="Times New Roman"/>
          <w:sz w:val="24"/>
          <w:szCs w:val="24"/>
        </w:rPr>
        <w:t>France ratified the Chemical Weapons Convention (CWC) on 2 March 1995 and is a member of the Australia Group</w:t>
      </w:r>
      <w:r w:rsidR="00F43B10">
        <w:rPr>
          <w:rFonts w:ascii="Times New Roman" w:hAnsi="Times New Roman" w:cs="Times New Roman"/>
          <w:sz w:val="24"/>
          <w:szCs w:val="24"/>
        </w:rPr>
        <w:t>(6).</w:t>
      </w:r>
      <w:r w:rsidR="00FD79AC" w:rsidRPr="00FD79AC">
        <w:t xml:space="preserve"> </w:t>
      </w:r>
      <w:r w:rsidR="00FD79AC" w:rsidRPr="00FD79AC">
        <w:rPr>
          <w:rFonts w:ascii="Times New Roman" w:hAnsi="Times New Roman" w:cs="Times New Roman"/>
          <w:sz w:val="24"/>
          <w:szCs w:val="24"/>
        </w:rPr>
        <w:t xml:space="preserve">The Government </w:t>
      </w:r>
      <w:r w:rsidR="00FD79AC" w:rsidRPr="00FD79AC">
        <w:rPr>
          <w:rFonts w:ascii="Times New Roman" w:hAnsi="Times New Roman" w:cs="Times New Roman"/>
          <w:sz w:val="24"/>
          <w:szCs w:val="24"/>
        </w:rPr>
        <w:lastRenderedPageBreak/>
        <w:t>of France has contributed €1.7M to several trust funds of the Organisation for the Prohibition of Chemical Weapons (OPCW)</w:t>
      </w:r>
      <w:r w:rsidR="00FD79AC">
        <w:rPr>
          <w:rFonts w:ascii="Times New Roman" w:hAnsi="Times New Roman" w:cs="Times New Roman"/>
          <w:sz w:val="24"/>
          <w:szCs w:val="24"/>
        </w:rPr>
        <w:t xml:space="preserve"> and is a member of the Executive Council(7).</w:t>
      </w:r>
      <w:r w:rsidR="00FA7BE2">
        <w:rPr>
          <w:rFonts w:ascii="Times New Roman" w:hAnsi="Times New Roman" w:cs="Times New Roman"/>
          <w:sz w:val="24"/>
          <w:szCs w:val="24"/>
        </w:rPr>
        <w:t xml:space="preserve"> </w:t>
      </w:r>
      <w:r w:rsidR="00FA7BE2" w:rsidRPr="00FA7BE2">
        <w:rPr>
          <w:rFonts w:ascii="Times New Roman" w:hAnsi="Times New Roman" w:cs="Times New Roman"/>
          <w:sz w:val="24"/>
          <w:szCs w:val="24"/>
        </w:rPr>
        <w:t>The program SECOIA (Destruction Site of Weapons Identified as Old) was imposed by a legislative decree in December 1996. It designates the destruction of all old chemical weapons to the French Ministry of Defence</w:t>
      </w:r>
      <w:r w:rsidR="00FA7BE2">
        <w:rPr>
          <w:rFonts w:ascii="Times New Roman" w:hAnsi="Times New Roman" w:cs="Times New Roman"/>
          <w:sz w:val="24"/>
          <w:szCs w:val="24"/>
        </w:rPr>
        <w:t>(8).</w:t>
      </w:r>
    </w:p>
    <w:p w14:paraId="5A1B5EAB" w14:textId="77777777" w:rsidR="005D79C4" w:rsidRDefault="005D79C4" w:rsidP="00F43B10">
      <w:pPr>
        <w:jc w:val="both"/>
        <w:rPr>
          <w:rFonts w:ascii="Times New Roman" w:hAnsi="Times New Roman" w:cs="Times New Roman"/>
          <w:sz w:val="24"/>
          <w:szCs w:val="24"/>
        </w:rPr>
      </w:pPr>
    </w:p>
    <w:p w14:paraId="787DDF8E" w14:textId="1E0525E3" w:rsidR="00E50B50" w:rsidRPr="00E50B50" w:rsidRDefault="005D79C4" w:rsidP="00E50B50">
      <w:pPr>
        <w:jc w:val="both"/>
        <w:rPr>
          <w:rFonts w:ascii="Times New Roman" w:hAnsi="Times New Roman" w:cs="Times New Roman"/>
          <w:sz w:val="24"/>
          <w:szCs w:val="24"/>
          <w:lang w:val="en-US"/>
        </w:rPr>
      </w:pPr>
      <w:r>
        <w:rPr>
          <w:rFonts w:ascii="Times New Roman" w:hAnsi="Times New Roman" w:cs="Times New Roman"/>
          <w:sz w:val="24"/>
          <w:szCs w:val="24"/>
        </w:rPr>
        <w:tab/>
        <w:t>As the French Republic,</w:t>
      </w:r>
      <w:r w:rsidR="005B6E81">
        <w:rPr>
          <w:rFonts w:ascii="Times New Roman" w:hAnsi="Times New Roman" w:cs="Times New Roman"/>
          <w:sz w:val="24"/>
          <w:szCs w:val="24"/>
        </w:rPr>
        <w:t xml:space="preserve"> we think that all countries should come together to solve this issue of chemical weapons since it is highly crucial for the well-being of our citizens. </w:t>
      </w:r>
      <w:r w:rsidR="00E50B50" w:rsidRPr="00E50B50">
        <w:rPr>
          <w:rFonts w:ascii="Times New Roman" w:hAnsi="Times New Roman" w:cs="Times New Roman"/>
          <w:sz w:val="24"/>
          <w:szCs w:val="24"/>
          <w:lang w:val="en-US"/>
        </w:rPr>
        <w:t>A variety of solutions are needed to address the usage and regulation of chemical weapons.</w:t>
      </w:r>
      <w:r w:rsidR="00E50B50">
        <w:rPr>
          <w:rFonts w:ascii="Times New Roman" w:hAnsi="Times New Roman" w:cs="Times New Roman"/>
          <w:sz w:val="24"/>
          <w:szCs w:val="24"/>
          <w:lang w:val="en-US"/>
        </w:rPr>
        <w:t xml:space="preserve"> N</w:t>
      </w:r>
      <w:r w:rsidR="00E50B50" w:rsidRPr="00E50B50">
        <w:rPr>
          <w:rFonts w:ascii="Times New Roman" w:hAnsi="Times New Roman" w:cs="Times New Roman"/>
          <w:sz w:val="24"/>
          <w:szCs w:val="24"/>
          <w:lang w:val="en-US"/>
        </w:rPr>
        <w:t>ations must cooperate and abide by conventions such as the C</w:t>
      </w:r>
      <w:r w:rsidR="00E50B50">
        <w:rPr>
          <w:rFonts w:ascii="Times New Roman" w:hAnsi="Times New Roman" w:cs="Times New Roman"/>
          <w:sz w:val="24"/>
          <w:szCs w:val="24"/>
          <w:lang w:val="en-US"/>
        </w:rPr>
        <w:t>WC</w:t>
      </w:r>
      <w:r w:rsidR="00E50B50" w:rsidRPr="00E50B50">
        <w:rPr>
          <w:rFonts w:ascii="Times New Roman" w:hAnsi="Times New Roman" w:cs="Times New Roman"/>
          <w:sz w:val="24"/>
          <w:szCs w:val="24"/>
          <w:lang w:val="en-US"/>
        </w:rPr>
        <w:t xml:space="preserve">. This </w:t>
      </w:r>
      <w:r w:rsidR="00E50B50">
        <w:rPr>
          <w:rFonts w:ascii="Times New Roman" w:hAnsi="Times New Roman" w:cs="Times New Roman"/>
          <w:sz w:val="24"/>
          <w:szCs w:val="24"/>
          <w:lang w:val="en-US"/>
        </w:rPr>
        <w:t>includes</w:t>
      </w:r>
      <w:r w:rsidR="00E50B50" w:rsidRPr="00E50B50">
        <w:rPr>
          <w:rFonts w:ascii="Times New Roman" w:hAnsi="Times New Roman" w:cs="Times New Roman"/>
          <w:sz w:val="24"/>
          <w:szCs w:val="24"/>
          <w:lang w:val="en-US"/>
        </w:rPr>
        <w:t xml:space="preserve"> stopping individuals who disobey the rules and being more forthright about what they have. Enhancing methods for verifying and upholding these agreements is also crucial. To apprehend anyone attempting to manufacture or distribute these lethal weapons, we may pool intelligence and leverage </w:t>
      </w:r>
      <w:r w:rsidR="00E50B50">
        <w:rPr>
          <w:rFonts w:ascii="Times New Roman" w:hAnsi="Times New Roman" w:cs="Times New Roman"/>
          <w:sz w:val="24"/>
          <w:szCs w:val="24"/>
          <w:lang w:val="en-US"/>
        </w:rPr>
        <w:t>cutting-edge</w:t>
      </w:r>
      <w:r w:rsidR="00E50B50" w:rsidRPr="00E50B50">
        <w:rPr>
          <w:rFonts w:ascii="Times New Roman" w:hAnsi="Times New Roman" w:cs="Times New Roman"/>
          <w:sz w:val="24"/>
          <w:szCs w:val="24"/>
          <w:lang w:val="en-US"/>
        </w:rPr>
        <w:t xml:space="preserve"> technologies. It's also critical to fund research on defense mechanisms against chemical attacks and protective equipment. Furthermore, spreading awareness of the horrific consequences of chemical weapons might strengthen opposition to their deployment on a worldwide scale. </w:t>
      </w:r>
    </w:p>
    <w:p w14:paraId="44A84AAB" w14:textId="0FF63164" w:rsidR="005D79C4" w:rsidRPr="005A58ED" w:rsidRDefault="005D79C4" w:rsidP="00F43B10">
      <w:pPr>
        <w:jc w:val="both"/>
        <w:rPr>
          <w:rFonts w:ascii="Times New Roman" w:hAnsi="Times New Roman" w:cs="Times New Roman"/>
          <w:sz w:val="24"/>
          <w:szCs w:val="24"/>
        </w:rPr>
      </w:pPr>
    </w:p>
    <w:p w14:paraId="00D9CD5F" w14:textId="0CA88A83" w:rsidR="005A58ED" w:rsidRDefault="005A58ED" w:rsidP="00624C52">
      <w:pPr>
        <w:jc w:val="both"/>
        <w:rPr>
          <w:rFonts w:ascii="Times New Roman" w:hAnsi="Times New Roman" w:cs="Times New Roman"/>
          <w:sz w:val="24"/>
          <w:szCs w:val="24"/>
        </w:rPr>
      </w:pPr>
    </w:p>
    <w:p w14:paraId="618C77CD" w14:textId="7CDCB4ED" w:rsidR="00E9499C" w:rsidRPr="00E9499C" w:rsidRDefault="00E9499C" w:rsidP="00624C52">
      <w:pPr>
        <w:jc w:val="both"/>
        <w:rPr>
          <w:rFonts w:ascii="Times New Roman" w:hAnsi="Times New Roman" w:cs="Times New Roman"/>
          <w:b/>
          <w:bCs/>
          <w:sz w:val="24"/>
          <w:szCs w:val="24"/>
        </w:rPr>
      </w:pPr>
      <w:r w:rsidRPr="00E9499C">
        <w:rPr>
          <w:rFonts w:ascii="Times New Roman" w:hAnsi="Times New Roman" w:cs="Times New Roman"/>
          <w:b/>
          <w:bCs/>
          <w:sz w:val="24"/>
          <w:szCs w:val="24"/>
        </w:rPr>
        <w:t>REFERENCES</w:t>
      </w:r>
    </w:p>
    <w:p w14:paraId="7516285F" w14:textId="756798FF" w:rsidR="00E9499C" w:rsidRDefault="00E9499C" w:rsidP="00624C52">
      <w:pPr>
        <w:pStyle w:val="ListeParagraf"/>
        <w:numPr>
          <w:ilvl w:val="0"/>
          <w:numId w:val="1"/>
        </w:numPr>
        <w:jc w:val="both"/>
        <w:rPr>
          <w:rFonts w:ascii="Times New Roman" w:hAnsi="Times New Roman" w:cs="Times New Roman"/>
          <w:sz w:val="24"/>
          <w:szCs w:val="24"/>
        </w:rPr>
      </w:pPr>
      <w:r w:rsidRPr="00E9499C">
        <w:rPr>
          <w:rFonts w:ascii="Times New Roman" w:hAnsi="Times New Roman" w:cs="Times New Roman"/>
          <w:sz w:val="24"/>
          <w:szCs w:val="24"/>
        </w:rPr>
        <w:t xml:space="preserve">What is a Chemical Weapon? (n.d.). OPCW. </w:t>
      </w:r>
      <w:hyperlink r:id="rId5" w:history="1">
        <w:r w:rsidRPr="00A2016C">
          <w:rPr>
            <w:rStyle w:val="Kpr"/>
            <w:rFonts w:ascii="Times New Roman" w:hAnsi="Times New Roman" w:cs="Times New Roman"/>
            <w:sz w:val="24"/>
            <w:szCs w:val="24"/>
          </w:rPr>
          <w:t>https://www.opcw.org/our-work/what-chemical-weapon</w:t>
        </w:r>
      </w:hyperlink>
    </w:p>
    <w:p w14:paraId="0975B4B5" w14:textId="35B2CA63" w:rsidR="00E9499C" w:rsidRDefault="004D5DA7" w:rsidP="00624C52">
      <w:pPr>
        <w:pStyle w:val="ListeParagraf"/>
        <w:numPr>
          <w:ilvl w:val="0"/>
          <w:numId w:val="1"/>
        </w:numPr>
        <w:jc w:val="both"/>
        <w:rPr>
          <w:rFonts w:ascii="Times New Roman" w:hAnsi="Times New Roman" w:cs="Times New Roman"/>
          <w:sz w:val="24"/>
          <w:szCs w:val="24"/>
        </w:rPr>
      </w:pPr>
      <w:r w:rsidRPr="004D5DA7">
        <w:rPr>
          <w:rFonts w:ascii="Times New Roman" w:hAnsi="Times New Roman" w:cs="Times New Roman"/>
          <w:sz w:val="24"/>
          <w:szCs w:val="24"/>
        </w:rPr>
        <w:t xml:space="preserve">Blakemore, E., &amp; Blakemore, E. (2018, September 1). The History of Chemical Weapons Use Goes Back to the Ancient World. HISTORY. </w:t>
      </w:r>
      <w:hyperlink r:id="rId6" w:history="1">
        <w:r w:rsidRPr="00A2016C">
          <w:rPr>
            <w:rStyle w:val="Kpr"/>
            <w:rFonts w:ascii="Times New Roman" w:hAnsi="Times New Roman" w:cs="Times New Roman"/>
            <w:sz w:val="24"/>
            <w:szCs w:val="24"/>
          </w:rPr>
          <w:t>https://www.history.com/news/syria-chemical-weapons-history-facts</w:t>
        </w:r>
      </w:hyperlink>
    </w:p>
    <w:p w14:paraId="62613FED" w14:textId="77752353" w:rsidR="005A58ED" w:rsidRPr="00F43B10" w:rsidRDefault="005A58ED" w:rsidP="00F43B10">
      <w:pPr>
        <w:pStyle w:val="ListeParagraf"/>
        <w:numPr>
          <w:ilvl w:val="0"/>
          <w:numId w:val="1"/>
        </w:numPr>
        <w:jc w:val="both"/>
        <w:rPr>
          <w:rFonts w:ascii="Times New Roman" w:hAnsi="Times New Roman" w:cs="Times New Roman"/>
          <w:sz w:val="24"/>
          <w:szCs w:val="24"/>
        </w:rPr>
      </w:pPr>
      <w:r w:rsidRPr="005A58ED">
        <w:rPr>
          <w:rFonts w:ascii="Times New Roman" w:hAnsi="Times New Roman" w:cs="Times New Roman"/>
          <w:sz w:val="24"/>
          <w:szCs w:val="24"/>
        </w:rPr>
        <w:t xml:space="preserve">Chemical – UNODA. (n.d.). </w:t>
      </w:r>
      <w:hyperlink r:id="rId7" w:history="1">
        <w:r w:rsidRPr="00A2016C">
          <w:rPr>
            <w:rStyle w:val="Kpr"/>
            <w:rFonts w:ascii="Times New Roman" w:hAnsi="Times New Roman" w:cs="Times New Roman"/>
            <w:sz w:val="24"/>
            <w:szCs w:val="24"/>
          </w:rPr>
          <w:t>https://disarmament.unoda.org/chemical/#:~:text=Convention%20on%20the%20Prohibition%20of,Geneva%20on%203%20September%201992</w:t>
        </w:r>
      </w:hyperlink>
      <w:r w:rsidRPr="005A58ED">
        <w:rPr>
          <w:rFonts w:ascii="Times New Roman" w:hAnsi="Times New Roman" w:cs="Times New Roman"/>
          <w:sz w:val="24"/>
          <w:szCs w:val="24"/>
        </w:rPr>
        <w:t>.</w:t>
      </w:r>
    </w:p>
    <w:p w14:paraId="496A8C96" w14:textId="0878BCEB" w:rsidR="004D5DA7" w:rsidRDefault="00BA23CF" w:rsidP="00624C52">
      <w:pPr>
        <w:pStyle w:val="ListeParagraf"/>
        <w:numPr>
          <w:ilvl w:val="0"/>
          <w:numId w:val="1"/>
        </w:numPr>
        <w:jc w:val="both"/>
        <w:rPr>
          <w:rFonts w:ascii="Times New Roman" w:hAnsi="Times New Roman" w:cs="Times New Roman"/>
          <w:sz w:val="24"/>
          <w:szCs w:val="24"/>
        </w:rPr>
      </w:pPr>
      <w:r w:rsidRPr="00BA23CF">
        <w:rPr>
          <w:rFonts w:ascii="Times New Roman" w:hAnsi="Times New Roman" w:cs="Times New Roman"/>
          <w:sz w:val="24"/>
          <w:szCs w:val="24"/>
        </w:rPr>
        <w:t xml:space="preserve">Organisation for the Prohibition of Chemical Weapons. (2024, March 4). OPCW. </w:t>
      </w:r>
      <w:hyperlink r:id="rId8" w:history="1">
        <w:r w:rsidRPr="00A2016C">
          <w:rPr>
            <w:rStyle w:val="Kpr"/>
            <w:rFonts w:ascii="Times New Roman" w:hAnsi="Times New Roman" w:cs="Times New Roman"/>
            <w:sz w:val="24"/>
            <w:szCs w:val="24"/>
          </w:rPr>
          <w:t>https://www.opcw.org</w:t>
        </w:r>
      </w:hyperlink>
    </w:p>
    <w:p w14:paraId="1CF352DA" w14:textId="4479F59B" w:rsidR="00BA23CF" w:rsidRDefault="00F43B10" w:rsidP="00624C52">
      <w:pPr>
        <w:pStyle w:val="ListeParagraf"/>
        <w:numPr>
          <w:ilvl w:val="0"/>
          <w:numId w:val="1"/>
        </w:numPr>
        <w:jc w:val="both"/>
        <w:rPr>
          <w:rFonts w:ascii="Times New Roman" w:hAnsi="Times New Roman" w:cs="Times New Roman"/>
          <w:sz w:val="24"/>
          <w:szCs w:val="24"/>
        </w:rPr>
      </w:pPr>
      <w:r w:rsidRPr="00F43B10">
        <w:rPr>
          <w:rFonts w:ascii="Times New Roman" w:hAnsi="Times New Roman" w:cs="Times New Roman"/>
          <w:sz w:val="24"/>
          <w:szCs w:val="24"/>
        </w:rPr>
        <w:t xml:space="preserve">Sonde, F. (2023, March 16). Fact Sheet: The Australia Group. Center for Arms Control and Non-Proliferation. </w:t>
      </w:r>
      <w:hyperlink r:id="rId9" w:history="1">
        <w:r w:rsidRPr="00A2016C">
          <w:rPr>
            <w:rStyle w:val="Kpr"/>
            <w:rFonts w:ascii="Times New Roman" w:hAnsi="Times New Roman" w:cs="Times New Roman"/>
            <w:sz w:val="24"/>
            <w:szCs w:val="24"/>
          </w:rPr>
          <w:t>https://armscontrolcenter.org/fact-sheet-the-australia-group/</w:t>
        </w:r>
      </w:hyperlink>
    </w:p>
    <w:p w14:paraId="6F89F885" w14:textId="0604264D" w:rsidR="00F43B10" w:rsidRDefault="00F43B10" w:rsidP="00624C52">
      <w:pPr>
        <w:pStyle w:val="ListeParagraf"/>
        <w:numPr>
          <w:ilvl w:val="0"/>
          <w:numId w:val="1"/>
        </w:numPr>
        <w:jc w:val="both"/>
        <w:rPr>
          <w:rFonts w:ascii="Times New Roman" w:hAnsi="Times New Roman" w:cs="Times New Roman"/>
          <w:sz w:val="24"/>
          <w:szCs w:val="24"/>
        </w:rPr>
      </w:pPr>
      <w:r w:rsidRPr="00F43B10">
        <w:rPr>
          <w:rFonts w:ascii="Times New Roman" w:hAnsi="Times New Roman" w:cs="Times New Roman"/>
          <w:sz w:val="24"/>
          <w:szCs w:val="24"/>
        </w:rPr>
        <w:t xml:space="preserve">France Overview. (2021, October 21). The Nuclear Threat Initiative. </w:t>
      </w:r>
      <w:hyperlink r:id="rId10" w:history="1">
        <w:r w:rsidRPr="00A2016C">
          <w:rPr>
            <w:rStyle w:val="Kpr"/>
            <w:rFonts w:ascii="Times New Roman" w:hAnsi="Times New Roman" w:cs="Times New Roman"/>
            <w:sz w:val="24"/>
            <w:szCs w:val="24"/>
          </w:rPr>
          <w:t>https://www.nti.org/analysis/articles/france-overview/</w:t>
        </w:r>
      </w:hyperlink>
    </w:p>
    <w:p w14:paraId="6EE38D4D" w14:textId="5278D23C" w:rsidR="00F43B10" w:rsidRDefault="00FD79AC" w:rsidP="00624C52">
      <w:pPr>
        <w:pStyle w:val="ListeParagraf"/>
        <w:numPr>
          <w:ilvl w:val="0"/>
          <w:numId w:val="1"/>
        </w:numPr>
        <w:jc w:val="both"/>
        <w:rPr>
          <w:rFonts w:ascii="Times New Roman" w:hAnsi="Times New Roman" w:cs="Times New Roman"/>
          <w:sz w:val="24"/>
          <w:szCs w:val="24"/>
        </w:rPr>
      </w:pPr>
      <w:r w:rsidRPr="00FD79AC">
        <w:rPr>
          <w:rFonts w:ascii="Times New Roman" w:hAnsi="Times New Roman" w:cs="Times New Roman"/>
          <w:sz w:val="24"/>
          <w:szCs w:val="24"/>
        </w:rPr>
        <w:t xml:space="preserve">France contributes €1.7M to OPCW trust funds. (n.d.). OPCW. </w:t>
      </w:r>
      <w:hyperlink r:id="rId11" w:history="1">
        <w:r w:rsidRPr="00A2016C">
          <w:rPr>
            <w:rStyle w:val="Kpr"/>
            <w:rFonts w:ascii="Times New Roman" w:hAnsi="Times New Roman" w:cs="Times New Roman"/>
            <w:sz w:val="24"/>
            <w:szCs w:val="24"/>
          </w:rPr>
          <w:t>https://www.opcw.org/media-centre/news/2023/05/france-contributes-eu17m-opcw-trust-funds</w:t>
        </w:r>
      </w:hyperlink>
    </w:p>
    <w:p w14:paraId="3004592D" w14:textId="16F7119E" w:rsidR="00FD79AC" w:rsidRDefault="00FA7BE2" w:rsidP="00624C52">
      <w:pPr>
        <w:pStyle w:val="ListeParagraf"/>
        <w:numPr>
          <w:ilvl w:val="0"/>
          <w:numId w:val="1"/>
        </w:numPr>
        <w:jc w:val="both"/>
        <w:rPr>
          <w:rFonts w:ascii="Times New Roman" w:hAnsi="Times New Roman" w:cs="Times New Roman"/>
          <w:sz w:val="24"/>
          <w:szCs w:val="24"/>
        </w:rPr>
      </w:pPr>
      <w:r w:rsidRPr="00FA7BE2">
        <w:rPr>
          <w:rFonts w:ascii="Times New Roman" w:hAnsi="Times New Roman" w:cs="Times New Roman"/>
          <w:sz w:val="24"/>
          <w:szCs w:val="24"/>
        </w:rPr>
        <w:t xml:space="preserve">How Does France Manage Old Chemical Weapons? | Robin des Bois. (n.d.). </w:t>
      </w:r>
      <w:hyperlink r:id="rId12" w:history="1">
        <w:r w:rsidRPr="00A2016C">
          <w:rPr>
            <w:rStyle w:val="Kpr"/>
            <w:rFonts w:ascii="Times New Roman" w:hAnsi="Times New Roman" w:cs="Times New Roman"/>
            <w:sz w:val="24"/>
            <w:szCs w:val="24"/>
          </w:rPr>
          <w:t>https://robindesbois.org/en/comment-la-france-gere-t-elle-les-munitions-chimiques-anciennes/</w:t>
        </w:r>
      </w:hyperlink>
    </w:p>
    <w:p w14:paraId="77C7D35F" w14:textId="77777777" w:rsidR="00FA7BE2" w:rsidRPr="00E9499C" w:rsidRDefault="00FA7BE2" w:rsidP="005B6E81">
      <w:pPr>
        <w:pStyle w:val="ListeParagraf"/>
        <w:jc w:val="both"/>
        <w:rPr>
          <w:rFonts w:ascii="Times New Roman" w:hAnsi="Times New Roman" w:cs="Times New Roman"/>
          <w:sz w:val="24"/>
          <w:szCs w:val="24"/>
        </w:rPr>
      </w:pPr>
    </w:p>
    <w:p w14:paraId="149A3642" w14:textId="77777777" w:rsidR="00BF0778" w:rsidRPr="00E9499C" w:rsidRDefault="00BF0778" w:rsidP="00624C52">
      <w:pPr>
        <w:jc w:val="both"/>
        <w:rPr>
          <w:rFonts w:ascii="Times New Roman" w:hAnsi="Times New Roman" w:cs="Times New Roman"/>
          <w:sz w:val="24"/>
          <w:szCs w:val="24"/>
        </w:rPr>
      </w:pPr>
    </w:p>
    <w:sectPr w:rsidR="00BF0778" w:rsidRPr="00E94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05959"/>
    <w:multiLevelType w:val="hybridMultilevel"/>
    <w:tmpl w:val="AE68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25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B7"/>
    <w:rsid w:val="004D5DA7"/>
    <w:rsid w:val="00552B4F"/>
    <w:rsid w:val="005A58ED"/>
    <w:rsid w:val="005B6E81"/>
    <w:rsid w:val="005D79C4"/>
    <w:rsid w:val="00624C52"/>
    <w:rsid w:val="009B189F"/>
    <w:rsid w:val="00BA23CF"/>
    <w:rsid w:val="00BF0778"/>
    <w:rsid w:val="00D81249"/>
    <w:rsid w:val="00E162B7"/>
    <w:rsid w:val="00E34504"/>
    <w:rsid w:val="00E50B50"/>
    <w:rsid w:val="00E9499C"/>
    <w:rsid w:val="00F43B10"/>
    <w:rsid w:val="00FA7BE2"/>
    <w:rsid w:val="00FD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2978C"/>
  <w15:chartTrackingRefBased/>
  <w15:docId w15:val="{9E32E2FF-B8F1-4798-97A1-DA1596AA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tr-TR"/>
    </w:rPr>
  </w:style>
  <w:style w:type="paragraph" w:styleId="Balk1">
    <w:name w:val="heading 1"/>
    <w:basedOn w:val="Normal"/>
    <w:next w:val="Normal"/>
    <w:link w:val="Balk1Char"/>
    <w:uiPriority w:val="9"/>
    <w:qFormat/>
    <w:rsid w:val="00E16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16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162B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162B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162B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162B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162B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162B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162B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62B7"/>
    <w:rPr>
      <w:rFonts w:asciiTheme="majorHAnsi" w:eastAsiaTheme="majorEastAsia" w:hAnsiTheme="majorHAnsi" w:cstheme="majorBidi"/>
      <w:noProof/>
      <w:color w:val="0F4761" w:themeColor="accent1" w:themeShade="BF"/>
      <w:sz w:val="40"/>
      <w:szCs w:val="40"/>
      <w:lang w:val="tr-TR"/>
    </w:rPr>
  </w:style>
  <w:style w:type="character" w:customStyle="1" w:styleId="Balk2Char">
    <w:name w:val="Başlık 2 Char"/>
    <w:basedOn w:val="VarsaylanParagrafYazTipi"/>
    <w:link w:val="Balk2"/>
    <w:uiPriority w:val="9"/>
    <w:semiHidden/>
    <w:rsid w:val="00E162B7"/>
    <w:rPr>
      <w:rFonts w:asciiTheme="majorHAnsi" w:eastAsiaTheme="majorEastAsia" w:hAnsiTheme="majorHAnsi" w:cstheme="majorBidi"/>
      <w:noProof/>
      <w:color w:val="0F4761" w:themeColor="accent1" w:themeShade="BF"/>
      <w:sz w:val="32"/>
      <w:szCs w:val="32"/>
      <w:lang w:val="tr-TR"/>
    </w:rPr>
  </w:style>
  <w:style w:type="character" w:customStyle="1" w:styleId="Balk3Char">
    <w:name w:val="Başlık 3 Char"/>
    <w:basedOn w:val="VarsaylanParagrafYazTipi"/>
    <w:link w:val="Balk3"/>
    <w:uiPriority w:val="9"/>
    <w:semiHidden/>
    <w:rsid w:val="00E162B7"/>
    <w:rPr>
      <w:rFonts w:eastAsiaTheme="majorEastAsia" w:cstheme="majorBidi"/>
      <w:noProof/>
      <w:color w:val="0F4761" w:themeColor="accent1" w:themeShade="BF"/>
      <w:sz w:val="28"/>
      <w:szCs w:val="28"/>
      <w:lang w:val="tr-TR"/>
    </w:rPr>
  </w:style>
  <w:style w:type="character" w:customStyle="1" w:styleId="Balk4Char">
    <w:name w:val="Başlık 4 Char"/>
    <w:basedOn w:val="VarsaylanParagrafYazTipi"/>
    <w:link w:val="Balk4"/>
    <w:uiPriority w:val="9"/>
    <w:semiHidden/>
    <w:rsid w:val="00E162B7"/>
    <w:rPr>
      <w:rFonts w:eastAsiaTheme="majorEastAsia" w:cstheme="majorBidi"/>
      <w:i/>
      <w:iCs/>
      <w:noProof/>
      <w:color w:val="0F4761" w:themeColor="accent1" w:themeShade="BF"/>
      <w:lang w:val="tr-TR"/>
    </w:rPr>
  </w:style>
  <w:style w:type="character" w:customStyle="1" w:styleId="Balk5Char">
    <w:name w:val="Başlık 5 Char"/>
    <w:basedOn w:val="VarsaylanParagrafYazTipi"/>
    <w:link w:val="Balk5"/>
    <w:uiPriority w:val="9"/>
    <w:semiHidden/>
    <w:rsid w:val="00E162B7"/>
    <w:rPr>
      <w:rFonts w:eastAsiaTheme="majorEastAsia" w:cstheme="majorBidi"/>
      <w:noProof/>
      <w:color w:val="0F4761" w:themeColor="accent1" w:themeShade="BF"/>
      <w:lang w:val="tr-TR"/>
    </w:rPr>
  </w:style>
  <w:style w:type="character" w:customStyle="1" w:styleId="Balk6Char">
    <w:name w:val="Başlık 6 Char"/>
    <w:basedOn w:val="VarsaylanParagrafYazTipi"/>
    <w:link w:val="Balk6"/>
    <w:uiPriority w:val="9"/>
    <w:semiHidden/>
    <w:rsid w:val="00E162B7"/>
    <w:rPr>
      <w:rFonts w:eastAsiaTheme="majorEastAsia" w:cstheme="majorBidi"/>
      <w:i/>
      <w:iCs/>
      <w:noProof/>
      <w:color w:val="595959" w:themeColor="text1" w:themeTint="A6"/>
      <w:lang w:val="tr-TR"/>
    </w:rPr>
  </w:style>
  <w:style w:type="character" w:customStyle="1" w:styleId="Balk7Char">
    <w:name w:val="Başlık 7 Char"/>
    <w:basedOn w:val="VarsaylanParagrafYazTipi"/>
    <w:link w:val="Balk7"/>
    <w:uiPriority w:val="9"/>
    <w:semiHidden/>
    <w:rsid w:val="00E162B7"/>
    <w:rPr>
      <w:rFonts w:eastAsiaTheme="majorEastAsia" w:cstheme="majorBidi"/>
      <w:noProof/>
      <w:color w:val="595959" w:themeColor="text1" w:themeTint="A6"/>
      <w:lang w:val="tr-TR"/>
    </w:rPr>
  </w:style>
  <w:style w:type="character" w:customStyle="1" w:styleId="Balk8Char">
    <w:name w:val="Başlık 8 Char"/>
    <w:basedOn w:val="VarsaylanParagrafYazTipi"/>
    <w:link w:val="Balk8"/>
    <w:uiPriority w:val="9"/>
    <w:semiHidden/>
    <w:rsid w:val="00E162B7"/>
    <w:rPr>
      <w:rFonts w:eastAsiaTheme="majorEastAsia" w:cstheme="majorBidi"/>
      <w:i/>
      <w:iCs/>
      <w:noProof/>
      <w:color w:val="272727" w:themeColor="text1" w:themeTint="D8"/>
      <w:lang w:val="tr-TR"/>
    </w:rPr>
  </w:style>
  <w:style w:type="character" w:customStyle="1" w:styleId="Balk9Char">
    <w:name w:val="Başlık 9 Char"/>
    <w:basedOn w:val="VarsaylanParagrafYazTipi"/>
    <w:link w:val="Balk9"/>
    <w:uiPriority w:val="9"/>
    <w:semiHidden/>
    <w:rsid w:val="00E162B7"/>
    <w:rPr>
      <w:rFonts w:eastAsiaTheme="majorEastAsia" w:cstheme="majorBidi"/>
      <w:noProof/>
      <w:color w:val="272727" w:themeColor="text1" w:themeTint="D8"/>
      <w:lang w:val="tr-TR"/>
    </w:rPr>
  </w:style>
  <w:style w:type="paragraph" w:styleId="KonuBal">
    <w:name w:val="Title"/>
    <w:basedOn w:val="Normal"/>
    <w:next w:val="Normal"/>
    <w:link w:val="KonuBalChar"/>
    <w:uiPriority w:val="10"/>
    <w:qFormat/>
    <w:rsid w:val="00E16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162B7"/>
    <w:rPr>
      <w:rFonts w:asciiTheme="majorHAnsi" w:eastAsiaTheme="majorEastAsia" w:hAnsiTheme="majorHAnsi" w:cstheme="majorBidi"/>
      <w:noProof/>
      <w:spacing w:val="-10"/>
      <w:kern w:val="28"/>
      <w:sz w:val="56"/>
      <w:szCs w:val="56"/>
      <w:lang w:val="tr-TR"/>
    </w:rPr>
  </w:style>
  <w:style w:type="paragraph" w:styleId="Altyaz">
    <w:name w:val="Subtitle"/>
    <w:basedOn w:val="Normal"/>
    <w:next w:val="Normal"/>
    <w:link w:val="AltyazChar"/>
    <w:uiPriority w:val="11"/>
    <w:qFormat/>
    <w:rsid w:val="00E162B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162B7"/>
    <w:rPr>
      <w:rFonts w:eastAsiaTheme="majorEastAsia" w:cstheme="majorBidi"/>
      <w:noProof/>
      <w:color w:val="595959" w:themeColor="text1" w:themeTint="A6"/>
      <w:spacing w:val="15"/>
      <w:sz w:val="28"/>
      <w:szCs w:val="28"/>
      <w:lang w:val="tr-TR"/>
    </w:rPr>
  </w:style>
  <w:style w:type="paragraph" w:styleId="Alnt">
    <w:name w:val="Quote"/>
    <w:basedOn w:val="Normal"/>
    <w:next w:val="Normal"/>
    <w:link w:val="AlntChar"/>
    <w:uiPriority w:val="29"/>
    <w:qFormat/>
    <w:rsid w:val="00E162B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162B7"/>
    <w:rPr>
      <w:i/>
      <w:iCs/>
      <w:noProof/>
      <w:color w:val="404040" w:themeColor="text1" w:themeTint="BF"/>
      <w:lang w:val="tr-TR"/>
    </w:rPr>
  </w:style>
  <w:style w:type="paragraph" w:styleId="ListeParagraf">
    <w:name w:val="List Paragraph"/>
    <w:basedOn w:val="Normal"/>
    <w:uiPriority w:val="34"/>
    <w:qFormat/>
    <w:rsid w:val="00E162B7"/>
    <w:pPr>
      <w:ind w:left="720"/>
      <w:contextualSpacing/>
    </w:pPr>
  </w:style>
  <w:style w:type="character" w:styleId="GlVurgulama">
    <w:name w:val="Intense Emphasis"/>
    <w:basedOn w:val="VarsaylanParagrafYazTipi"/>
    <w:uiPriority w:val="21"/>
    <w:qFormat/>
    <w:rsid w:val="00E162B7"/>
    <w:rPr>
      <w:i/>
      <w:iCs/>
      <w:color w:val="0F4761" w:themeColor="accent1" w:themeShade="BF"/>
    </w:rPr>
  </w:style>
  <w:style w:type="paragraph" w:styleId="GlAlnt">
    <w:name w:val="Intense Quote"/>
    <w:basedOn w:val="Normal"/>
    <w:next w:val="Normal"/>
    <w:link w:val="GlAlntChar"/>
    <w:uiPriority w:val="30"/>
    <w:qFormat/>
    <w:rsid w:val="00E16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162B7"/>
    <w:rPr>
      <w:i/>
      <w:iCs/>
      <w:noProof/>
      <w:color w:val="0F4761" w:themeColor="accent1" w:themeShade="BF"/>
      <w:lang w:val="tr-TR"/>
    </w:rPr>
  </w:style>
  <w:style w:type="character" w:styleId="GlBavuru">
    <w:name w:val="Intense Reference"/>
    <w:basedOn w:val="VarsaylanParagrafYazTipi"/>
    <w:uiPriority w:val="32"/>
    <w:qFormat/>
    <w:rsid w:val="00E162B7"/>
    <w:rPr>
      <w:b/>
      <w:bCs/>
      <w:smallCaps/>
      <w:color w:val="0F4761" w:themeColor="accent1" w:themeShade="BF"/>
      <w:spacing w:val="5"/>
    </w:rPr>
  </w:style>
  <w:style w:type="character" w:styleId="Kpr">
    <w:name w:val="Hyperlink"/>
    <w:basedOn w:val="VarsaylanParagrafYazTipi"/>
    <w:uiPriority w:val="99"/>
    <w:unhideWhenUsed/>
    <w:rsid w:val="00E9499C"/>
    <w:rPr>
      <w:color w:val="467886" w:themeColor="hyperlink"/>
      <w:u w:val="single"/>
    </w:rPr>
  </w:style>
  <w:style w:type="character" w:styleId="zmlenmeyenBahsetme">
    <w:name w:val="Unresolved Mention"/>
    <w:basedOn w:val="VarsaylanParagrafYazTipi"/>
    <w:uiPriority w:val="99"/>
    <w:semiHidden/>
    <w:unhideWhenUsed/>
    <w:rsid w:val="00E94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1065">
      <w:bodyDiv w:val="1"/>
      <w:marLeft w:val="0"/>
      <w:marRight w:val="0"/>
      <w:marTop w:val="0"/>
      <w:marBottom w:val="0"/>
      <w:divBdr>
        <w:top w:val="none" w:sz="0" w:space="0" w:color="auto"/>
        <w:left w:val="none" w:sz="0" w:space="0" w:color="auto"/>
        <w:bottom w:val="none" w:sz="0" w:space="0" w:color="auto"/>
        <w:right w:val="none" w:sz="0" w:space="0" w:color="auto"/>
      </w:divBdr>
    </w:div>
    <w:div w:id="1739477478">
      <w:bodyDiv w:val="1"/>
      <w:marLeft w:val="0"/>
      <w:marRight w:val="0"/>
      <w:marTop w:val="0"/>
      <w:marBottom w:val="0"/>
      <w:divBdr>
        <w:top w:val="none" w:sz="0" w:space="0" w:color="auto"/>
        <w:left w:val="none" w:sz="0" w:space="0" w:color="auto"/>
        <w:bottom w:val="none" w:sz="0" w:space="0" w:color="auto"/>
        <w:right w:val="none" w:sz="0" w:space="0" w:color="auto"/>
      </w:divBdr>
    </w:div>
    <w:div w:id="20658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cw.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armament.unoda.org/chemical/#:~:text=Convention%20on%20the%20Prohibition%20of,Geneva%20on%203%20September%201992" TargetMode="External"/><Relationship Id="rId12" Type="http://schemas.openxmlformats.org/officeDocument/2006/relationships/hyperlink" Target="https://robindesbois.org/en/comment-la-france-gere-t-elle-les-munitions-chimiques-ancien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com/news/syria-chemical-weapons-history-facts" TargetMode="External"/><Relationship Id="rId11" Type="http://schemas.openxmlformats.org/officeDocument/2006/relationships/hyperlink" Target="https://www.opcw.org/media-centre/news/2023/05/france-contributes-eu17m-opcw-trust-funds" TargetMode="External"/><Relationship Id="rId5" Type="http://schemas.openxmlformats.org/officeDocument/2006/relationships/hyperlink" Target="https://www.opcw.org/our-work/what-chemical-weapon" TargetMode="External"/><Relationship Id="rId10" Type="http://schemas.openxmlformats.org/officeDocument/2006/relationships/hyperlink" Target="https://www.nti.org/analysis/articles/france-overview/" TargetMode="External"/><Relationship Id="rId4" Type="http://schemas.openxmlformats.org/officeDocument/2006/relationships/webSettings" Target="webSettings.xml"/><Relationship Id="rId9" Type="http://schemas.openxmlformats.org/officeDocument/2006/relationships/hyperlink" Target="https://armscontrolcenter.org/fact-sheet-the-australia-group/"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860</Words>
  <Characters>5251</Characters>
  <Application>Microsoft Office Word</Application>
  <DocSecurity>0</DocSecurity>
  <Lines>89</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Erdem</dc:creator>
  <cp:keywords/>
  <dc:description/>
  <cp:lastModifiedBy>Naz Erdem</cp:lastModifiedBy>
  <cp:revision>3</cp:revision>
  <dcterms:created xsi:type="dcterms:W3CDTF">2024-03-13T16:44:00Z</dcterms:created>
  <dcterms:modified xsi:type="dcterms:W3CDTF">2024-03-13T20:01:00Z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7f10ee44-a0f2-4009-8adf-6a72c82167d1</vt:lpwstr>
  </property>
</Properties>
</file>