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E81EE" w14:textId="77777777" w:rsidR="002356BB" w:rsidRDefault="00F30DD8">
      <w:pP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58240" behindDoc="0" locked="0" layoutInCell="1" allowOverlap="1" wp14:anchorId="68BDDC4E" wp14:editId="56B98203">
            <wp:simplePos x="0" y="0"/>
            <wp:positionH relativeFrom="margin">
              <wp:posOffset>4000500</wp:posOffset>
            </wp:positionH>
            <wp:positionV relativeFrom="paragraph">
              <wp:posOffset>0</wp:posOffset>
            </wp:positionV>
            <wp:extent cx="2286000" cy="1591310"/>
            <wp:effectExtent l="0" t="0" r="0" b="8890"/>
            <wp:wrapThrough wrapText="bothSides">
              <wp:wrapPolygon edited="0">
                <wp:start x="0" y="0"/>
                <wp:lineTo x="0" y="21462"/>
                <wp:lineTo x="21420" y="21462"/>
                <wp:lineTo x="2142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g-franc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6000" cy="1591310"/>
                    </a:xfrm>
                    <a:prstGeom prst="rect">
                      <a:avLst/>
                    </a:prstGeom>
                  </pic:spPr>
                </pic:pic>
              </a:graphicData>
            </a:graphic>
            <wp14:sizeRelH relativeFrom="margin">
              <wp14:pctWidth>0</wp14:pctWidth>
            </wp14:sizeRelH>
            <wp14:sizeRelV relativeFrom="margin">
              <wp14:pctHeight>0</wp14:pctHeight>
            </wp14:sizeRelV>
          </wp:anchor>
        </w:drawing>
      </w:r>
      <w:r w:rsidR="0041009D" w:rsidRPr="0041009D">
        <w:rPr>
          <w:rFonts w:ascii="Times New Roman" w:hAnsi="Times New Roman" w:cs="Times New Roman"/>
          <w:b/>
        </w:rPr>
        <w:t>Committee: Special Political and Decolonization Co</w:t>
      </w:r>
      <w:r w:rsidR="007D5DDA">
        <w:rPr>
          <w:rFonts w:ascii="Times New Roman" w:hAnsi="Times New Roman" w:cs="Times New Roman"/>
          <w:b/>
        </w:rPr>
        <w:t>m</w:t>
      </w:r>
      <w:r w:rsidR="0041009D" w:rsidRPr="0041009D">
        <w:rPr>
          <w:rFonts w:ascii="Times New Roman" w:hAnsi="Times New Roman" w:cs="Times New Roman"/>
          <w:b/>
        </w:rPr>
        <w:t>mittee (SPECPOL)</w:t>
      </w:r>
    </w:p>
    <w:p w14:paraId="188B559D" w14:textId="77777777" w:rsidR="00B377F8" w:rsidRPr="0041009D" w:rsidRDefault="00891485">
      <w:pPr>
        <w:rPr>
          <w:rFonts w:ascii="Times New Roman" w:hAnsi="Times New Roman" w:cs="Times New Roman"/>
          <w:b/>
        </w:rPr>
      </w:pPr>
      <w:r>
        <w:rPr>
          <w:rFonts w:ascii="Times New Roman" w:hAnsi="Times New Roman" w:cs="Times New Roman"/>
          <w:b/>
        </w:rPr>
        <w:br/>
        <w:t>Country: France</w:t>
      </w:r>
      <w:r w:rsidR="00F30DD8" w:rsidRPr="00F30DD8">
        <w:rPr>
          <w:rFonts w:ascii="Times New Roman" w:hAnsi="Times New Roman" w:cs="Times New Roman"/>
          <w:b/>
          <w:noProof/>
          <w:lang w:eastAsia="tr-TR"/>
        </w:rPr>
        <w:t xml:space="preserve"> </w:t>
      </w:r>
    </w:p>
    <w:p w14:paraId="34602CD2" w14:textId="77777777" w:rsidR="00D81E32" w:rsidRDefault="0041009D">
      <w:pPr>
        <w:rPr>
          <w:rFonts w:ascii="Times New Roman" w:hAnsi="Times New Roman" w:cs="Times New Roman"/>
          <w:b/>
        </w:rPr>
      </w:pPr>
      <w:r w:rsidRPr="0041009D">
        <w:rPr>
          <w:rFonts w:ascii="Times New Roman" w:hAnsi="Times New Roman" w:cs="Times New Roman"/>
          <w:b/>
        </w:rPr>
        <w:t>Agenda Item: Establishing a Global Framework for the Protection of Stateless People</w:t>
      </w:r>
    </w:p>
    <w:p w14:paraId="68A44463" w14:textId="77777777" w:rsidR="00D81E32" w:rsidRDefault="00D81E32">
      <w:pPr>
        <w:rPr>
          <w:rFonts w:ascii="Times New Roman" w:hAnsi="Times New Roman" w:cs="Times New Roman"/>
          <w:b/>
        </w:rPr>
      </w:pPr>
    </w:p>
    <w:p w14:paraId="00E06A7A" w14:textId="77777777" w:rsidR="00D81E32" w:rsidRDefault="00A431B3" w:rsidP="00D81E32">
      <w:pPr>
        <w:ind w:firstLine="708"/>
        <w:rPr>
          <w:rFonts w:ascii="Times New Roman" w:hAnsi="Times New Roman" w:cs="Times New Roman"/>
        </w:rPr>
      </w:pPr>
      <w:r w:rsidRPr="00A431B3">
        <w:rPr>
          <w:rFonts w:ascii="Times New Roman" w:hAnsi="Times New Roman" w:cs="Times New Roman"/>
        </w:rPr>
        <w:t>Located in Western Europe, bordering Switzerland to the east, Andorra and Spain to the south, Belgium and Luxembourg to the north, Germany to the northeast, and Italy and Monaco to the southeast, France, officially known as the French Republic, has a population of approximately 68 million people and is the third-largest country in Europe. Being home to the French Office for the Protection of Refugees and Stateless P</w:t>
      </w:r>
      <w:r w:rsidR="002356BB">
        <w:rPr>
          <w:rFonts w:ascii="Times New Roman" w:hAnsi="Times New Roman" w:cs="Times New Roman"/>
        </w:rPr>
        <w:t>ersons (OFPRA), over the years,</w:t>
      </w:r>
      <w:r w:rsidRPr="00A431B3">
        <w:rPr>
          <w:rFonts w:ascii="Times New Roman" w:hAnsi="Times New Roman" w:cs="Times New Roman"/>
        </w:rPr>
        <w:t xml:space="preserve"> France has taken several actions to tackle the issue of statelessness.</w:t>
      </w:r>
    </w:p>
    <w:p w14:paraId="3C617C00" w14:textId="77777777" w:rsidR="00613AF4" w:rsidRDefault="00613AF4" w:rsidP="00D81E32">
      <w:pPr>
        <w:ind w:firstLine="708"/>
        <w:rPr>
          <w:rFonts w:ascii="Times New Roman" w:hAnsi="Times New Roman" w:cs="Times New Roman"/>
        </w:rPr>
      </w:pPr>
    </w:p>
    <w:p w14:paraId="02DECFE4" w14:textId="77777777" w:rsidR="003525D3" w:rsidRDefault="00352026" w:rsidP="002C2849">
      <w:pPr>
        <w:ind w:firstLine="708"/>
        <w:rPr>
          <w:rFonts w:ascii="Times New Roman" w:hAnsi="Times New Roman" w:cs="Times New Roman"/>
        </w:rPr>
      </w:pPr>
      <w:r w:rsidRPr="00352026">
        <w:rPr>
          <w:rFonts w:ascii="Times New Roman" w:hAnsi="Times New Roman" w:cs="Times New Roman"/>
        </w:rPr>
        <w:t>Statelessness</w:t>
      </w:r>
      <w:r>
        <w:rPr>
          <w:rFonts w:ascii="Times New Roman" w:hAnsi="Times New Roman" w:cs="Times New Roman"/>
        </w:rPr>
        <w:t xml:space="preserve"> </w:t>
      </w:r>
      <w:r w:rsidRPr="00352026">
        <w:rPr>
          <w:rFonts w:ascii="Times New Roman" w:hAnsi="Times New Roman" w:cs="Times New Roman"/>
        </w:rPr>
        <w:t>has been going on consecutively for decades and is caused by many factors, such as inequity based on ethnicity, gender, and religion, alteration of borders</w:t>
      </w:r>
      <w:r w:rsidR="00693C33">
        <w:rPr>
          <w:rFonts w:ascii="Times New Roman" w:hAnsi="Times New Roman" w:cs="Times New Roman"/>
        </w:rPr>
        <w:t>, and</w:t>
      </w:r>
      <w:r w:rsidRPr="00352026">
        <w:rPr>
          <w:rFonts w:ascii="Times New Roman" w:hAnsi="Times New Roman" w:cs="Times New Roman"/>
        </w:rPr>
        <w:t xml:space="preserve"> unregistered childbirth. </w:t>
      </w:r>
      <w:r w:rsidR="00693C33">
        <w:rPr>
          <w:rFonts w:ascii="Times New Roman" w:hAnsi="Times New Roman" w:cs="Times New Roman"/>
        </w:rPr>
        <w:t>This</w:t>
      </w:r>
      <w:r>
        <w:rPr>
          <w:rFonts w:ascii="Times New Roman" w:hAnsi="Times New Roman" w:cs="Times New Roman"/>
        </w:rPr>
        <w:t xml:space="preserve"> led to</w:t>
      </w:r>
      <w:r w:rsidRPr="00352026">
        <w:rPr>
          <w:rFonts w:ascii="Times New Roman" w:hAnsi="Times New Roman" w:cs="Times New Roman"/>
        </w:rPr>
        <w:t xml:space="preserve"> those who fit the criteria of a stateless individual</w:t>
      </w:r>
      <w:r>
        <w:rPr>
          <w:rFonts w:ascii="Times New Roman" w:hAnsi="Times New Roman" w:cs="Times New Roman"/>
        </w:rPr>
        <w:t xml:space="preserve">, a status that occurs </w:t>
      </w:r>
      <w:r w:rsidRPr="00352026">
        <w:rPr>
          <w:rFonts w:ascii="Times New Roman" w:hAnsi="Times New Roman" w:cs="Times New Roman"/>
        </w:rPr>
        <w:t xml:space="preserve">when an individual is not considered a citizen under the laws of any country, face multiple issues </w:t>
      </w:r>
      <w:r w:rsidR="005A4C5D">
        <w:rPr>
          <w:rFonts w:ascii="Times New Roman" w:hAnsi="Times New Roman" w:cs="Times New Roman"/>
        </w:rPr>
        <w:t>like</w:t>
      </w:r>
      <w:r w:rsidRPr="00352026">
        <w:rPr>
          <w:rFonts w:ascii="Times New Roman" w:hAnsi="Times New Roman" w:cs="Times New Roman"/>
        </w:rPr>
        <w:t xml:space="preserve"> difficulties in </w:t>
      </w:r>
      <w:r w:rsidR="002C2849">
        <w:rPr>
          <w:rFonts w:ascii="Times New Roman" w:hAnsi="Times New Roman" w:cs="Times New Roman"/>
        </w:rPr>
        <w:t>employment, as most of the companies require</w:t>
      </w:r>
      <w:r w:rsidR="00C45433">
        <w:rPr>
          <w:rFonts w:ascii="Times New Roman" w:hAnsi="Times New Roman" w:cs="Times New Roman"/>
        </w:rPr>
        <w:t xml:space="preserve"> a citizenship and</w:t>
      </w:r>
      <w:r w:rsidR="002C2849">
        <w:rPr>
          <w:rFonts w:ascii="Times New Roman" w:hAnsi="Times New Roman" w:cs="Times New Roman"/>
        </w:rPr>
        <w:t xml:space="preserve"> </w:t>
      </w:r>
      <w:r w:rsidR="00C45433">
        <w:rPr>
          <w:rFonts w:ascii="Times New Roman" w:hAnsi="Times New Roman" w:cs="Times New Roman"/>
        </w:rPr>
        <w:t>legal documents, including birth certificates, passports, and national identity cards during their hiring processes, which majority of stateless indivi</w:t>
      </w:r>
      <w:r w:rsidR="00143D1F">
        <w:rPr>
          <w:rFonts w:ascii="Times New Roman" w:hAnsi="Times New Roman" w:cs="Times New Roman"/>
        </w:rPr>
        <w:t>duals do not own. Hence,</w:t>
      </w:r>
      <w:r w:rsidR="00C45433">
        <w:rPr>
          <w:rFonts w:ascii="Times New Roman" w:hAnsi="Times New Roman" w:cs="Times New Roman"/>
        </w:rPr>
        <w:t xml:space="preserve"> it is often quite challenging for stateless people to </w:t>
      </w:r>
      <w:r w:rsidR="00D51EBD">
        <w:rPr>
          <w:rFonts w:ascii="Times New Roman" w:hAnsi="Times New Roman" w:cs="Times New Roman"/>
        </w:rPr>
        <w:t>receive</w:t>
      </w:r>
      <w:r w:rsidR="00C45433">
        <w:rPr>
          <w:rFonts w:ascii="Times New Roman" w:hAnsi="Times New Roman" w:cs="Times New Roman"/>
        </w:rPr>
        <w:t xml:space="preserve"> employment offers. On top of that, even if a stateless individual finds employment, there is a high chance that they will be forced to work for low income as a consequence of </w:t>
      </w:r>
      <w:r w:rsidR="005A4C5D">
        <w:rPr>
          <w:rFonts w:ascii="Times New Roman" w:hAnsi="Times New Roman" w:cs="Times New Roman"/>
        </w:rPr>
        <w:t xml:space="preserve">not being protected by laws. </w:t>
      </w:r>
      <w:r w:rsidR="00D51EBD">
        <w:rPr>
          <w:rFonts w:ascii="Times New Roman" w:hAnsi="Times New Roman" w:cs="Times New Roman"/>
        </w:rPr>
        <w:t>The m</w:t>
      </w:r>
      <w:r w:rsidR="005A4C5D">
        <w:rPr>
          <w:rFonts w:ascii="Times New Roman" w:hAnsi="Times New Roman" w:cs="Times New Roman"/>
        </w:rPr>
        <w:t xml:space="preserve">ajority of stateless people also face issues in accessing education and healthcare services due to a lot of schools and medical services requiring legal documents for enrolment and assistance procedures, </w:t>
      </w:r>
      <w:r w:rsidR="0089134C">
        <w:rPr>
          <w:rFonts w:ascii="Times New Roman" w:hAnsi="Times New Roman" w:cs="Times New Roman"/>
        </w:rPr>
        <w:t>and the unaffordable pricing of educational and medical services. Considering many stateless individuals work for minimum wage, accessing those services becomes</w:t>
      </w:r>
      <w:r w:rsidR="00D51EBD">
        <w:rPr>
          <w:rFonts w:ascii="Times New Roman" w:hAnsi="Times New Roman" w:cs="Times New Roman"/>
        </w:rPr>
        <w:t xml:space="preserve"> nearly impossible for them. E</w:t>
      </w:r>
      <w:r w:rsidR="0089134C">
        <w:rPr>
          <w:rFonts w:ascii="Times New Roman" w:hAnsi="Times New Roman" w:cs="Times New Roman"/>
        </w:rPr>
        <w:t xml:space="preserve">ven if a stateless child gets enrolled in a school, they will </w:t>
      </w:r>
      <w:r w:rsidR="00D51EBD">
        <w:rPr>
          <w:rFonts w:ascii="Times New Roman" w:hAnsi="Times New Roman" w:cs="Times New Roman"/>
        </w:rPr>
        <w:t xml:space="preserve">likely </w:t>
      </w:r>
      <w:r w:rsidR="0089134C">
        <w:rPr>
          <w:rFonts w:ascii="Times New Roman" w:hAnsi="Times New Roman" w:cs="Times New Roman"/>
        </w:rPr>
        <w:t>face severe discrimination and bullying from other students, causing them to have low self-esteem and many other mental problems.</w:t>
      </w:r>
      <w:r w:rsidR="00D97558">
        <w:rPr>
          <w:rFonts w:ascii="Times New Roman" w:hAnsi="Times New Roman" w:cs="Times New Roman"/>
        </w:rPr>
        <w:t xml:space="preserve"> Additionally, in recent years statelessness has become a bigger issue, considering the amount of problems stateless individuals face, </w:t>
      </w:r>
      <w:r w:rsidR="00D51EBD">
        <w:rPr>
          <w:rFonts w:ascii="Times New Roman" w:hAnsi="Times New Roman" w:cs="Times New Roman"/>
        </w:rPr>
        <w:t>increasing</w:t>
      </w:r>
      <w:r w:rsidR="00D97558">
        <w:rPr>
          <w:rFonts w:ascii="Times New Roman" w:hAnsi="Times New Roman" w:cs="Times New Roman"/>
        </w:rPr>
        <w:t xml:space="preserve"> progressively.</w:t>
      </w:r>
    </w:p>
    <w:p w14:paraId="38DA0C22" w14:textId="77777777" w:rsidR="003525D3" w:rsidRDefault="003525D3" w:rsidP="00D81E32">
      <w:pPr>
        <w:ind w:firstLine="708"/>
        <w:rPr>
          <w:rFonts w:ascii="Times New Roman" w:hAnsi="Times New Roman" w:cs="Times New Roman"/>
        </w:rPr>
      </w:pPr>
    </w:p>
    <w:p w14:paraId="201057F0" w14:textId="77777777" w:rsidR="002A034B" w:rsidRDefault="00F63EA6" w:rsidP="00D31A35">
      <w:pPr>
        <w:ind w:firstLine="708"/>
        <w:rPr>
          <w:rStyle w:val="Emphasis"/>
          <w:rFonts w:ascii="Times New Roman" w:hAnsi="Times New Roman" w:cs="Times New Roman"/>
          <w:bCs/>
          <w:i w:val="0"/>
          <w:iCs w:val="0"/>
          <w:shd w:val="clear" w:color="auto" w:fill="FFFFFF"/>
        </w:rPr>
      </w:pPr>
      <w:r w:rsidRPr="00F63EA6">
        <w:rPr>
          <w:rFonts w:ascii="Times New Roman" w:hAnsi="Times New Roman" w:cs="Times New Roman"/>
        </w:rPr>
        <w:t>France supported many acts and took action for the prevention and reduction of statelessness. In the past, France signed both the 1954 Convention</w:t>
      </w:r>
      <w:r w:rsidR="00A431B3">
        <w:rPr>
          <w:rFonts w:ascii="Times New Roman" w:hAnsi="Times New Roman" w:cs="Times New Roman"/>
        </w:rPr>
        <w:t xml:space="preserve"> </w:t>
      </w:r>
      <w:r w:rsidRPr="00F63EA6">
        <w:rPr>
          <w:rFonts w:ascii="Times New Roman" w:hAnsi="Times New Roman" w:cs="Times New Roman"/>
        </w:rPr>
        <w:t>and the 1961 Convention</w:t>
      </w:r>
      <w:r w:rsidR="00A54C35">
        <w:rPr>
          <w:rFonts w:ascii="Times New Roman" w:hAnsi="Times New Roman" w:cs="Times New Roman"/>
        </w:rPr>
        <w:t>, to prevent further cases of statelessness from occuring</w:t>
      </w:r>
      <w:r w:rsidRPr="00F63EA6">
        <w:rPr>
          <w:rFonts w:ascii="Times New Roman" w:hAnsi="Times New Roman" w:cs="Times New Roman"/>
        </w:rPr>
        <w:t>. Although the 1961 Convention was not ratified due to certain concerns, France has made a significant effort to protect the stateless individuals and to avoid statelessness upon birth through the French Office for the Protection of Refugees and Stateless Persons (OFPRA), a public governmental organization that contributes to the protection of both the refugees and the stateless people, and the laws implemented specially to guarantee no child is born without a nationalit</w:t>
      </w:r>
      <w:r>
        <w:rPr>
          <w:rFonts w:ascii="Times New Roman" w:hAnsi="Times New Roman" w:cs="Times New Roman"/>
        </w:rPr>
        <w:t>y.</w:t>
      </w:r>
      <w:r w:rsidR="00735705">
        <w:rPr>
          <w:rFonts w:ascii="Times New Roman" w:hAnsi="Times New Roman" w:cs="Times New Roman"/>
        </w:rPr>
        <w:t xml:space="preserve"> Moreover, France has also supported the </w:t>
      </w:r>
      <w:r w:rsidR="00735705" w:rsidRPr="00735705">
        <w:rPr>
          <w:rFonts w:ascii="Times New Roman" w:hAnsi="Times New Roman" w:cs="Times New Roman"/>
          <w:shd w:val="clear" w:color="auto" w:fill="FFFFFF"/>
        </w:rPr>
        <w:t>#</w:t>
      </w:r>
      <w:r w:rsidR="00735705" w:rsidRPr="00735705">
        <w:rPr>
          <w:rStyle w:val="Emphasis"/>
          <w:rFonts w:ascii="Times New Roman" w:hAnsi="Times New Roman" w:cs="Times New Roman"/>
          <w:bCs/>
          <w:i w:val="0"/>
          <w:iCs w:val="0"/>
          <w:shd w:val="clear" w:color="auto" w:fill="FFFFFF"/>
        </w:rPr>
        <w:t>IBelong Campaign</w:t>
      </w:r>
      <w:r w:rsidR="00735705">
        <w:rPr>
          <w:rStyle w:val="Emphasis"/>
          <w:rFonts w:ascii="Times New Roman" w:hAnsi="Times New Roman" w:cs="Times New Roman"/>
          <w:bCs/>
          <w:i w:val="0"/>
          <w:iCs w:val="0"/>
          <w:shd w:val="clear" w:color="auto" w:fill="FFFFFF"/>
        </w:rPr>
        <w:t xml:space="preserve"> established by UNHCR in vari</w:t>
      </w:r>
      <w:r w:rsidR="004F61AE">
        <w:rPr>
          <w:rStyle w:val="Emphasis"/>
          <w:rFonts w:ascii="Times New Roman" w:hAnsi="Times New Roman" w:cs="Times New Roman"/>
          <w:bCs/>
          <w:i w:val="0"/>
          <w:iCs w:val="0"/>
          <w:shd w:val="clear" w:color="auto" w:fill="FFFFFF"/>
        </w:rPr>
        <w:t xml:space="preserve">ous ways, raising global awareness to educate more people </w:t>
      </w:r>
      <w:r w:rsidR="00D51EBD">
        <w:rPr>
          <w:rStyle w:val="Emphasis"/>
          <w:rFonts w:ascii="Times New Roman" w:hAnsi="Times New Roman" w:cs="Times New Roman"/>
          <w:bCs/>
          <w:i w:val="0"/>
          <w:iCs w:val="0"/>
          <w:shd w:val="clear" w:color="auto" w:fill="FFFFFF"/>
        </w:rPr>
        <w:t>on</w:t>
      </w:r>
      <w:r w:rsidR="004F61AE">
        <w:rPr>
          <w:rStyle w:val="Emphasis"/>
          <w:rFonts w:ascii="Times New Roman" w:hAnsi="Times New Roman" w:cs="Times New Roman"/>
          <w:bCs/>
          <w:i w:val="0"/>
          <w:iCs w:val="0"/>
          <w:shd w:val="clear" w:color="auto" w:fill="FFFFFF"/>
        </w:rPr>
        <w:t xml:space="preserve"> the topic and possibly put</w:t>
      </w:r>
      <w:r w:rsidR="00D51EBD">
        <w:rPr>
          <w:rStyle w:val="Emphasis"/>
          <w:rFonts w:ascii="Times New Roman" w:hAnsi="Times New Roman" w:cs="Times New Roman"/>
          <w:bCs/>
          <w:i w:val="0"/>
          <w:iCs w:val="0"/>
          <w:shd w:val="clear" w:color="auto" w:fill="FFFFFF"/>
        </w:rPr>
        <w:t>ting</w:t>
      </w:r>
      <w:r w:rsidR="004F61AE">
        <w:rPr>
          <w:rStyle w:val="Emphasis"/>
          <w:rFonts w:ascii="Times New Roman" w:hAnsi="Times New Roman" w:cs="Times New Roman"/>
          <w:bCs/>
          <w:i w:val="0"/>
          <w:iCs w:val="0"/>
          <w:shd w:val="clear" w:color="auto" w:fill="FFFFFF"/>
        </w:rPr>
        <w:t xml:space="preserve"> an end to statelessness. For instance, </w:t>
      </w:r>
      <w:r w:rsidR="00A54C35">
        <w:rPr>
          <w:rStyle w:val="Emphasis"/>
          <w:rFonts w:ascii="Times New Roman" w:hAnsi="Times New Roman" w:cs="Times New Roman"/>
          <w:bCs/>
          <w:i w:val="0"/>
          <w:iCs w:val="0"/>
          <w:shd w:val="clear" w:color="auto" w:fill="FFFFFF"/>
        </w:rPr>
        <w:t xml:space="preserve">through the Statelessness Determination Procedure (SDP) </w:t>
      </w:r>
      <w:r w:rsidR="00D51EBD">
        <w:rPr>
          <w:rStyle w:val="Emphasis"/>
          <w:rFonts w:ascii="Times New Roman" w:hAnsi="Times New Roman" w:cs="Times New Roman"/>
          <w:bCs/>
          <w:i w:val="0"/>
          <w:iCs w:val="0"/>
          <w:shd w:val="clear" w:color="auto" w:fill="FFFFFF"/>
        </w:rPr>
        <w:t>in France</w:t>
      </w:r>
      <w:r w:rsidR="00A54C35">
        <w:rPr>
          <w:rStyle w:val="Emphasis"/>
          <w:rFonts w:ascii="Times New Roman" w:hAnsi="Times New Roman" w:cs="Times New Roman"/>
          <w:bCs/>
          <w:i w:val="0"/>
          <w:iCs w:val="0"/>
          <w:shd w:val="clear" w:color="auto" w:fill="FFFFFF"/>
        </w:rPr>
        <w:t xml:space="preserve">, it became easier to identify and support stateless individuals in the area and provide assistance for them to be able to obtain nationalities and </w:t>
      </w:r>
      <w:r w:rsidR="00D51EBD">
        <w:rPr>
          <w:rStyle w:val="Emphasis"/>
          <w:rFonts w:ascii="Times New Roman" w:hAnsi="Times New Roman" w:cs="Times New Roman"/>
          <w:bCs/>
          <w:i w:val="0"/>
          <w:iCs w:val="0"/>
          <w:shd w:val="clear" w:color="auto" w:fill="FFFFFF"/>
        </w:rPr>
        <w:t>receive</w:t>
      </w:r>
      <w:r w:rsidR="00A54C35">
        <w:rPr>
          <w:rStyle w:val="Emphasis"/>
          <w:rFonts w:ascii="Times New Roman" w:hAnsi="Times New Roman" w:cs="Times New Roman"/>
          <w:bCs/>
          <w:i w:val="0"/>
          <w:iCs w:val="0"/>
          <w:shd w:val="clear" w:color="auto" w:fill="FFFFFF"/>
        </w:rPr>
        <w:t xml:space="preserve"> appropriate treatment as well as protection.</w:t>
      </w:r>
      <w:r w:rsidR="00D31A35">
        <w:rPr>
          <w:rStyle w:val="Emphasis"/>
          <w:rFonts w:ascii="Times New Roman" w:hAnsi="Times New Roman" w:cs="Times New Roman"/>
          <w:bCs/>
          <w:i w:val="0"/>
          <w:iCs w:val="0"/>
          <w:shd w:val="clear" w:color="auto" w:fill="FFFFFF"/>
        </w:rPr>
        <w:t xml:space="preserve"> Additionally, France has also released a guide with the support of</w:t>
      </w:r>
      <w:r w:rsidR="00D31A35" w:rsidRPr="00D31A35">
        <w:rPr>
          <w:rFonts w:ascii="Times New Roman" w:hAnsi="Times New Roman" w:cs="Times New Roman"/>
        </w:rPr>
        <w:t xml:space="preserve"> </w:t>
      </w:r>
      <w:r w:rsidR="00D51EBD">
        <w:rPr>
          <w:rFonts w:ascii="Times New Roman" w:hAnsi="Times New Roman" w:cs="Times New Roman"/>
        </w:rPr>
        <w:t xml:space="preserve">the </w:t>
      </w:r>
      <w:r w:rsidR="00D31A35" w:rsidRPr="00D31A35">
        <w:rPr>
          <w:rFonts w:ascii="Times New Roman" w:hAnsi="Times New Roman" w:cs="Times New Roman"/>
        </w:rPr>
        <w:t>European Network on Statelessness (ENS)</w:t>
      </w:r>
      <w:r w:rsidR="00D31A35">
        <w:rPr>
          <w:rFonts w:ascii="Times New Roman" w:hAnsi="Times New Roman" w:cs="Times New Roman"/>
        </w:rPr>
        <w:t>, named the “Guide for the Ide</w:t>
      </w:r>
      <w:r w:rsidR="002C2849">
        <w:rPr>
          <w:rFonts w:ascii="Times New Roman" w:hAnsi="Times New Roman" w:cs="Times New Roman"/>
        </w:rPr>
        <w:t xml:space="preserve">ntification, Support, and Guidance of Persons at </w:t>
      </w:r>
      <w:r w:rsidR="002C2849">
        <w:rPr>
          <w:rFonts w:ascii="Times New Roman" w:hAnsi="Times New Roman" w:cs="Times New Roman"/>
        </w:rPr>
        <w:lastRenderedPageBreak/>
        <w:t>Risk of S</w:t>
      </w:r>
      <w:r w:rsidR="00D31A35">
        <w:rPr>
          <w:rFonts w:ascii="Times New Roman" w:hAnsi="Times New Roman" w:cs="Times New Roman"/>
        </w:rPr>
        <w:t>tatelessness in France”</w:t>
      </w:r>
      <w:r w:rsidR="002C2849">
        <w:rPr>
          <w:rFonts w:ascii="Times New Roman" w:hAnsi="Times New Roman" w:cs="Times New Roman"/>
        </w:rPr>
        <w:t xml:space="preserve"> to provide more information on the definition and causes of statelessness, assist stateless individuals to apply for a stateles</w:t>
      </w:r>
      <w:r w:rsidR="00D51EBD">
        <w:rPr>
          <w:rFonts w:ascii="Times New Roman" w:hAnsi="Times New Roman" w:cs="Times New Roman"/>
        </w:rPr>
        <w:t>s status</w:t>
      </w:r>
      <w:r w:rsidR="002C2849">
        <w:rPr>
          <w:rFonts w:ascii="Times New Roman" w:hAnsi="Times New Roman" w:cs="Times New Roman"/>
        </w:rPr>
        <w:t xml:space="preserve"> and train and advise professionals on how to identify a person at risk of statelessness.</w:t>
      </w:r>
    </w:p>
    <w:p w14:paraId="2E0A45AA" w14:textId="77777777" w:rsidR="004F61AE" w:rsidRPr="00735705" w:rsidRDefault="004F61AE" w:rsidP="004F61AE">
      <w:pPr>
        <w:ind w:firstLine="708"/>
        <w:rPr>
          <w:rFonts w:ascii="Times New Roman" w:hAnsi="Times New Roman" w:cs="Times New Roman"/>
        </w:rPr>
      </w:pPr>
    </w:p>
    <w:p w14:paraId="5B1F5C6E" w14:textId="77777777" w:rsidR="00F63EA6" w:rsidRDefault="00693C33" w:rsidP="00693C33">
      <w:pPr>
        <w:ind w:firstLine="708"/>
        <w:rPr>
          <w:rFonts w:ascii="Times New Roman" w:hAnsi="Times New Roman" w:cs="Times New Roman"/>
        </w:rPr>
      </w:pPr>
      <w:r w:rsidRPr="00693C33">
        <w:rPr>
          <w:rFonts w:ascii="Times New Roman" w:hAnsi="Times New Roman" w:cs="Times New Roman"/>
        </w:rPr>
        <w:t>To form a global framework to protect stateless individuals, France encourages other nations to support the efforts of the United Nations High Commissioner for Refugees (UNHCR) to raise global awareness and facilitate stateless individuals in obtaining nationalities, non-governmental organizations (NGOs) and foundations such as Amnesty International</w:t>
      </w:r>
      <w:r w:rsidR="00562FAF">
        <w:rPr>
          <w:rFonts w:ascii="Times New Roman" w:hAnsi="Times New Roman" w:cs="Times New Roman"/>
        </w:rPr>
        <w:t xml:space="preserve"> and </w:t>
      </w:r>
      <w:r w:rsidRPr="00693C33">
        <w:rPr>
          <w:rFonts w:ascii="Times New Roman" w:hAnsi="Times New Roman" w:cs="Times New Roman"/>
        </w:rPr>
        <w:t xml:space="preserve">European Network on Statelessness </w:t>
      </w:r>
      <w:r w:rsidR="00562FAF">
        <w:rPr>
          <w:rFonts w:ascii="Times New Roman" w:hAnsi="Times New Roman" w:cs="Times New Roman"/>
        </w:rPr>
        <w:t xml:space="preserve">(ENS), to fight against discrimination, provide support and assistance, </w:t>
      </w:r>
      <w:r w:rsidR="00737846">
        <w:rPr>
          <w:rFonts w:ascii="Times New Roman" w:hAnsi="Times New Roman" w:cs="Times New Roman"/>
        </w:rPr>
        <w:t xml:space="preserve">the </w:t>
      </w:r>
      <w:r w:rsidR="00562FAF">
        <w:rPr>
          <w:rFonts w:ascii="Times New Roman" w:hAnsi="Times New Roman" w:cs="Times New Roman"/>
        </w:rPr>
        <w:t>Doctors Without Borders, to help with the medical needs of stateless individuals,</w:t>
      </w:r>
      <w:r w:rsidR="00D51EBD">
        <w:rPr>
          <w:rFonts w:ascii="Times New Roman" w:hAnsi="Times New Roman" w:cs="Times New Roman"/>
        </w:rPr>
        <w:t xml:space="preserve"> </w:t>
      </w:r>
      <w:r w:rsidR="00737846">
        <w:rPr>
          <w:rFonts w:ascii="Times New Roman" w:hAnsi="Times New Roman" w:cs="Times New Roman"/>
        </w:rPr>
        <w:t>and also the Equal Rights Trust, to ensure all human beings have access to fundamental human rights, including the right to a nationality and the right to education, a</w:t>
      </w:r>
      <w:r w:rsidRPr="00693C33">
        <w:rPr>
          <w:rFonts w:ascii="Times New Roman" w:hAnsi="Times New Roman" w:cs="Times New Roman"/>
        </w:rPr>
        <w:t>s well as funding and supporting campaigns including the Global Campaign for Equal Nationality Rights. France actively encourages other nations to establish a statelessness determination procedure (SDP) to ensure that stateless individuals are identified, allowing them to access basic human rights.</w:t>
      </w:r>
      <w:r w:rsidR="00737846">
        <w:rPr>
          <w:rFonts w:ascii="Times New Roman" w:hAnsi="Times New Roman" w:cs="Times New Roman"/>
        </w:rPr>
        <w:t xml:space="preserve"> Furthermore, France also encourag</w:t>
      </w:r>
      <w:r w:rsidR="00293C67">
        <w:rPr>
          <w:rFonts w:ascii="Times New Roman" w:hAnsi="Times New Roman" w:cs="Times New Roman"/>
        </w:rPr>
        <w:t xml:space="preserve">es </w:t>
      </w:r>
      <w:r w:rsidR="00737846">
        <w:rPr>
          <w:rFonts w:ascii="Times New Roman" w:hAnsi="Times New Roman" w:cs="Times New Roman"/>
        </w:rPr>
        <w:t xml:space="preserve">more nations to provide access to public education systems. </w:t>
      </w:r>
      <w:r w:rsidR="00D51EBD">
        <w:rPr>
          <w:rFonts w:ascii="Times New Roman" w:hAnsi="Times New Roman" w:cs="Times New Roman"/>
        </w:rPr>
        <w:t>This</w:t>
      </w:r>
      <w:r w:rsidR="00737846">
        <w:rPr>
          <w:rFonts w:ascii="Times New Roman" w:hAnsi="Times New Roman" w:cs="Times New Roman"/>
        </w:rPr>
        <w:t xml:space="preserve"> is possible by scholarships and assistance programs so that the stateless children are also integrated into the education system.</w:t>
      </w:r>
      <w:r w:rsidR="004745DB">
        <w:rPr>
          <w:rFonts w:ascii="Times New Roman" w:hAnsi="Times New Roman" w:cs="Times New Roman"/>
        </w:rPr>
        <w:t xml:space="preserve"> France additionally recommends </w:t>
      </w:r>
      <w:r w:rsidR="00D51EBD">
        <w:rPr>
          <w:rFonts w:ascii="Times New Roman" w:hAnsi="Times New Roman" w:cs="Times New Roman"/>
        </w:rPr>
        <w:t>that</w:t>
      </w:r>
      <w:r w:rsidR="004745DB">
        <w:rPr>
          <w:rFonts w:ascii="Times New Roman" w:hAnsi="Times New Roman" w:cs="Times New Roman"/>
        </w:rPr>
        <w:t xml:space="preserve"> stateless person travel documents be given out to </w:t>
      </w:r>
      <w:r w:rsidR="00D51EBD">
        <w:rPr>
          <w:rFonts w:ascii="Times New Roman" w:hAnsi="Times New Roman" w:cs="Times New Roman"/>
        </w:rPr>
        <w:t>facilitate</w:t>
      </w:r>
      <w:r w:rsidR="004745DB">
        <w:rPr>
          <w:rFonts w:ascii="Times New Roman" w:hAnsi="Times New Roman" w:cs="Times New Roman"/>
        </w:rPr>
        <w:t xml:space="preserve"> travel, and possibly create job opportunities abroad. Lastly, France is open to collaborating with other countries to help stateless individuals access medical services</w:t>
      </w:r>
      <w:r w:rsidR="00293C67">
        <w:rPr>
          <w:rFonts w:ascii="Times New Roman" w:hAnsi="Times New Roman" w:cs="Times New Roman"/>
        </w:rPr>
        <w:t>, regardless of their status. Using these methods, we can potentially prevent more cases of statelessness from appearing, provide an improved lifestyle for stateless people, and most importantly protect stateless individuals.</w:t>
      </w:r>
    </w:p>
    <w:p w14:paraId="5D29C159" w14:textId="77777777" w:rsidR="00F30DD8" w:rsidRDefault="00F30DD8" w:rsidP="00693C33">
      <w:pPr>
        <w:ind w:firstLine="708"/>
        <w:rPr>
          <w:rFonts w:ascii="Times New Roman" w:hAnsi="Times New Roman" w:cs="Times New Roman"/>
        </w:rPr>
      </w:pPr>
    </w:p>
    <w:p w14:paraId="25EB67EC" w14:textId="77777777" w:rsidR="00F30DD8" w:rsidRDefault="00F30DD8" w:rsidP="00DB6FD3">
      <w:pPr>
        <w:rPr>
          <w:rFonts w:ascii="Times New Roman" w:hAnsi="Times New Roman" w:cs="Times New Roman"/>
        </w:rPr>
      </w:pPr>
      <w:r>
        <w:rPr>
          <w:rFonts w:ascii="Times New Roman" w:hAnsi="Times New Roman" w:cs="Times New Roman"/>
        </w:rPr>
        <w:t>Bibliography</w:t>
      </w:r>
    </w:p>
    <w:p w14:paraId="52FE947C" w14:textId="77777777" w:rsidR="00AE4F29" w:rsidRDefault="00AE4F29" w:rsidP="00DB6FD3">
      <w:pPr>
        <w:rPr>
          <w:rFonts w:ascii="Times New Roman" w:hAnsi="Times New Roman" w:cs="Times New Roman"/>
        </w:rPr>
      </w:pPr>
    </w:p>
    <w:p w14:paraId="0B934B64" w14:textId="77777777" w:rsidR="00F30DD8" w:rsidRDefault="007D5DDA" w:rsidP="007D5DDA">
      <w:pPr>
        <w:rPr>
          <w:rStyle w:val="Hyperlink"/>
          <w:rFonts w:ascii="Times New Roman" w:hAnsi="Times New Roman" w:cs="Times New Roman"/>
        </w:rPr>
      </w:pPr>
      <w:hyperlink r:id="rId7" w:history="1">
        <w:r w:rsidRPr="00E86E45">
          <w:rPr>
            <w:rStyle w:val="Hyperlink"/>
            <w:rFonts w:ascii="Times New Roman" w:hAnsi="Times New Roman" w:cs="Times New Roman"/>
          </w:rPr>
          <w:t>https://en.wikipedia.org/wiki/France</w:t>
        </w:r>
      </w:hyperlink>
    </w:p>
    <w:p w14:paraId="2CBFF5D9" w14:textId="77777777" w:rsidR="00293C67" w:rsidRDefault="00293C67" w:rsidP="007D5DDA">
      <w:pPr>
        <w:rPr>
          <w:rFonts w:ascii="Times New Roman" w:hAnsi="Times New Roman" w:cs="Times New Roman"/>
        </w:rPr>
      </w:pPr>
    </w:p>
    <w:p w14:paraId="5B475A5A" w14:textId="77777777" w:rsidR="007D5DDA" w:rsidRDefault="007D5DDA" w:rsidP="007D5DDA">
      <w:pPr>
        <w:rPr>
          <w:rStyle w:val="Hyperlink"/>
          <w:rFonts w:ascii="Times New Roman" w:hAnsi="Times New Roman" w:cs="Times New Roman"/>
        </w:rPr>
      </w:pPr>
      <w:hyperlink r:id="rId8" w:history="1">
        <w:r w:rsidRPr="00E86E45">
          <w:rPr>
            <w:rStyle w:val="Hyperlink"/>
            <w:rFonts w:ascii="Times New Roman" w:hAnsi="Times New Roman" w:cs="Times New Roman"/>
          </w:rPr>
          <w:t>https://en.wikipedia.org/wiki/Statelessness</w:t>
        </w:r>
      </w:hyperlink>
    </w:p>
    <w:p w14:paraId="5B620456" w14:textId="77777777" w:rsidR="00293C67" w:rsidRDefault="00293C67" w:rsidP="007D5DDA">
      <w:pPr>
        <w:rPr>
          <w:rFonts w:ascii="Times New Roman" w:hAnsi="Times New Roman" w:cs="Times New Roman"/>
        </w:rPr>
      </w:pPr>
    </w:p>
    <w:p w14:paraId="5A4D48AF" w14:textId="77777777" w:rsidR="007D5DDA" w:rsidRDefault="007D5DDA" w:rsidP="007D5DDA">
      <w:pPr>
        <w:rPr>
          <w:rStyle w:val="Hyperlink"/>
          <w:rFonts w:ascii="Times New Roman" w:hAnsi="Times New Roman" w:cs="Times New Roman"/>
        </w:rPr>
      </w:pPr>
      <w:hyperlink r:id="rId9" w:history="1">
        <w:r w:rsidRPr="00E86E45">
          <w:rPr>
            <w:rStyle w:val="Hyperlink"/>
            <w:rFonts w:ascii="Times New Roman" w:hAnsi="Times New Roman" w:cs="Times New Roman"/>
          </w:rPr>
          <w:t>https://index.statelessness.eu/sites/default/files/Country%20Briefing%20France%20EN%202021.pdf</w:t>
        </w:r>
      </w:hyperlink>
    </w:p>
    <w:p w14:paraId="61EA3B90" w14:textId="77777777" w:rsidR="00293C67" w:rsidRDefault="00293C67" w:rsidP="007D5DDA">
      <w:pPr>
        <w:rPr>
          <w:rFonts w:ascii="Times New Roman" w:hAnsi="Times New Roman" w:cs="Times New Roman"/>
        </w:rPr>
      </w:pPr>
    </w:p>
    <w:p w14:paraId="71FBE2EB" w14:textId="77777777" w:rsidR="007D5DDA" w:rsidRDefault="007D5DDA" w:rsidP="007D5DDA">
      <w:pPr>
        <w:rPr>
          <w:rStyle w:val="Hyperlink"/>
          <w:rFonts w:ascii="Times New Roman" w:hAnsi="Times New Roman" w:cs="Times New Roman"/>
        </w:rPr>
      </w:pPr>
      <w:hyperlink r:id="rId10" w:history="1">
        <w:r w:rsidRPr="00E86E45">
          <w:rPr>
            <w:rStyle w:val="Hyperlink"/>
            <w:rFonts w:ascii="Times New Roman" w:hAnsi="Times New Roman" w:cs="Times New Roman"/>
          </w:rPr>
          <w:t>https://www.ofpra.gouv.fr/en/who-we-are</w:t>
        </w:r>
      </w:hyperlink>
    </w:p>
    <w:p w14:paraId="673D48E1" w14:textId="77777777" w:rsidR="00293C67" w:rsidRDefault="00293C67" w:rsidP="007D5DDA">
      <w:pPr>
        <w:rPr>
          <w:rFonts w:ascii="Times New Roman" w:hAnsi="Times New Roman" w:cs="Times New Roman"/>
        </w:rPr>
      </w:pPr>
    </w:p>
    <w:p w14:paraId="3521D527" w14:textId="77777777" w:rsidR="007D5DDA" w:rsidRDefault="007D5DDA" w:rsidP="007D5DDA">
      <w:pPr>
        <w:rPr>
          <w:rStyle w:val="Hyperlink"/>
          <w:rFonts w:ascii="Times New Roman" w:hAnsi="Times New Roman" w:cs="Times New Roman"/>
        </w:rPr>
      </w:pPr>
      <w:hyperlink r:id="rId11" w:history="1">
        <w:r w:rsidRPr="00E86E45">
          <w:rPr>
            <w:rStyle w:val="Hyperlink"/>
            <w:rFonts w:ascii="Times New Roman" w:hAnsi="Times New Roman" w:cs="Times New Roman"/>
          </w:rPr>
          <w:t>https://www.unhcr.org/about-unhcr/who-we-protect/stateless-people</w:t>
        </w:r>
      </w:hyperlink>
    </w:p>
    <w:p w14:paraId="6DFB04D8" w14:textId="77777777" w:rsidR="00293C67" w:rsidRDefault="00293C67" w:rsidP="007D5DDA">
      <w:pPr>
        <w:rPr>
          <w:rFonts w:ascii="Times New Roman" w:hAnsi="Times New Roman" w:cs="Times New Roman"/>
        </w:rPr>
      </w:pPr>
    </w:p>
    <w:p w14:paraId="51F5BDD7" w14:textId="77777777" w:rsidR="007D5DDA" w:rsidRDefault="007D5DDA" w:rsidP="007D5DDA">
      <w:pPr>
        <w:rPr>
          <w:rStyle w:val="Hyperlink"/>
          <w:rFonts w:ascii="Times New Roman" w:hAnsi="Times New Roman" w:cs="Times New Roman"/>
        </w:rPr>
      </w:pPr>
      <w:hyperlink r:id="rId12" w:history="1">
        <w:r w:rsidRPr="00E86E45">
          <w:rPr>
            <w:rStyle w:val="Hyperlink"/>
            <w:rFonts w:ascii="Times New Roman" w:hAnsi="Times New Roman" w:cs="Times New Roman"/>
          </w:rPr>
          <w:t>https://emergency.unhcr.org/sites/default/files/2023-12/UNHCR%2C%20Good%20Practices%20Paper%20Action%206%20-%20Establishing%20Statelessness%20Determination%20Procedures%20for%20the%20Protect%20of%20Stateless%20Persons%2C%20July%202020.pdf</w:t>
        </w:r>
      </w:hyperlink>
    </w:p>
    <w:p w14:paraId="5B80C62F" w14:textId="77777777" w:rsidR="00293C67" w:rsidRDefault="00293C67" w:rsidP="007D5DDA">
      <w:pPr>
        <w:rPr>
          <w:rFonts w:ascii="Times New Roman" w:hAnsi="Times New Roman" w:cs="Times New Roman"/>
        </w:rPr>
      </w:pPr>
    </w:p>
    <w:p w14:paraId="763FD42F" w14:textId="77777777" w:rsidR="007D5DDA" w:rsidRDefault="007D5DDA" w:rsidP="007D5DDA">
      <w:pPr>
        <w:rPr>
          <w:rStyle w:val="Hyperlink"/>
          <w:rFonts w:ascii="Times New Roman" w:hAnsi="Times New Roman" w:cs="Times New Roman"/>
        </w:rPr>
      </w:pPr>
      <w:hyperlink r:id="rId13" w:history="1">
        <w:r w:rsidRPr="00E86E45">
          <w:rPr>
            <w:rStyle w:val="Hyperlink"/>
            <w:rFonts w:ascii="Times New Roman" w:hAnsi="Times New Roman" w:cs="Times New Roman"/>
          </w:rPr>
          <w:t>https://www.refworld.org/reference/tools/unhcr/2014/en/101497</w:t>
        </w:r>
      </w:hyperlink>
    </w:p>
    <w:p w14:paraId="09BC0A7C" w14:textId="77777777" w:rsidR="00293C67" w:rsidRDefault="00293C67" w:rsidP="007D5DDA">
      <w:pPr>
        <w:rPr>
          <w:rFonts w:ascii="Times New Roman" w:hAnsi="Times New Roman" w:cs="Times New Roman"/>
        </w:rPr>
      </w:pPr>
    </w:p>
    <w:p w14:paraId="0DEAF0D2" w14:textId="77777777" w:rsidR="007D5DDA" w:rsidRDefault="002C2849" w:rsidP="007D5DDA">
      <w:pPr>
        <w:rPr>
          <w:rFonts w:ascii="Times New Roman" w:hAnsi="Times New Roman" w:cs="Times New Roman"/>
        </w:rPr>
      </w:pPr>
      <w:hyperlink r:id="rId14" w:history="1">
        <w:r w:rsidRPr="003124CB">
          <w:rPr>
            <w:rStyle w:val="Hyperlink"/>
            <w:rFonts w:ascii="Times New Roman" w:hAnsi="Times New Roman" w:cs="Times New Roman"/>
          </w:rPr>
          <w:t>https://www.statelessness.eu/sites/default/files/2022-04/ENS_Guide_identification_statelessness-Apr-2022.pdf</w:t>
        </w:r>
      </w:hyperlink>
    </w:p>
    <w:p w14:paraId="09255D7E" w14:textId="77777777" w:rsidR="00293C67" w:rsidRDefault="00293C67" w:rsidP="007D5DDA">
      <w:pPr>
        <w:rPr>
          <w:rFonts w:ascii="Times New Roman" w:hAnsi="Times New Roman" w:cs="Times New Roman"/>
        </w:rPr>
      </w:pPr>
    </w:p>
    <w:p w14:paraId="79805CE6" w14:textId="77777777" w:rsidR="00D97558" w:rsidRDefault="00D97558" w:rsidP="007D5DDA">
      <w:pPr>
        <w:rPr>
          <w:rFonts w:ascii="Times New Roman" w:hAnsi="Times New Roman" w:cs="Times New Roman"/>
        </w:rPr>
      </w:pPr>
      <w:r w:rsidRPr="00D97558">
        <w:t xml:space="preserve"> </w:t>
      </w:r>
      <w:hyperlink r:id="rId15" w:history="1">
        <w:r w:rsidRPr="003124CB">
          <w:rPr>
            <w:rStyle w:val="Hyperlink"/>
            <w:rFonts w:ascii="Times New Roman" w:hAnsi="Times New Roman" w:cs="Times New Roman"/>
          </w:rPr>
          <w:t>https://www.linkedin.com/pulse/education-leaving-stateless-child-behind-fadela-novak-irons-vbsye</w:t>
        </w:r>
      </w:hyperlink>
    </w:p>
    <w:p w14:paraId="4C78D140" w14:textId="77777777" w:rsidR="00293C67" w:rsidRDefault="00293C67" w:rsidP="007D5DDA">
      <w:pPr>
        <w:rPr>
          <w:rFonts w:ascii="Times New Roman" w:hAnsi="Times New Roman" w:cs="Times New Roman"/>
        </w:rPr>
      </w:pPr>
    </w:p>
    <w:p w14:paraId="52005B17" w14:textId="77777777" w:rsidR="00D97558" w:rsidRDefault="004745DB" w:rsidP="007D5DDA">
      <w:pPr>
        <w:rPr>
          <w:rFonts w:ascii="Times New Roman" w:hAnsi="Times New Roman" w:cs="Times New Roman"/>
        </w:rPr>
      </w:pPr>
      <w:hyperlink r:id="rId16" w:history="1">
        <w:r w:rsidRPr="003124CB">
          <w:rPr>
            <w:rStyle w:val="Hyperlink"/>
            <w:rFonts w:ascii="Times New Roman" w:hAnsi="Times New Roman" w:cs="Times New Roman"/>
          </w:rPr>
          <w:t>https://www.unhcr.org/what-we-do/build-better-futures/long-term-solutions/complementary-pathways-admission-third-4</w:t>
        </w:r>
      </w:hyperlink>
    </w:p>
    <w:p w14:paraId="72B36F33" w14:textId="77777777" w:rsidR="004745DB" w:rsidRPr="00D81E32" w:rsidRDefault="004745DB" w:rsidP="007D5DDA">
      <w:pPr>
        <w:rPr>
          <w:rFonts w:ascii="Times New Roman" w:hAnsi="Times New Roman" w:cs="Times New Roman"/>
        </w:rPr>
      </w:pPr>
    </w:p>
    <w:sectPr w:rsidR="004745DB" w:rsidRPr="00D81E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09D"/>
    <w:rsid w:val="00043197"/>
    <w:rsid w:val="0010268B"/>
    <w:rsid w:val="00143D1F"/>
    <w:rsid w:val="001469E7"/>
    <w:rsid w:val="002356BB"/>
    <w:rsid w:val="00293C67"/>
    <w:rsid w:val="002A034B"/>
    <w:rsid w:val="002C2849"/>
    <w:rsid w:val="00352026"/>
    <w:rsid w:val="003525D3"/>
    <w:rsid w:val="00385898"/>
    <w:rsid w:val="0041009D"/>
    <w:rsid w:val="00443998"/>
    <w:rsid w:val="0045050B"/>
    <w:rsid w:val="004745DB"/>
    <w:rsid w:val="004C76BF"/>
    <w:rsid w:val="004D29B2"/>
    <w:rsid w:val="004F61AE"/>
    <w:rsid w:val="00562FAF"/>
    <w:rsid w:val="005A4C5D"/>
    <w:rsid w:val="00610B8A"/>
    <w:rsid w:val="00613AF4"/>
    <w:rsid w:val="00693C33"/>
    <w:rsid w:val="00735705"/>
    <w:rsid w:val="00737846"/>
    <w:rsid w:val="00740EB0"/>
    <w:rsid w:val="007D5DDA"/>
    <w:rsid w:val="00800F58"/>
    <w:rsid w:val="008429DA"/>
    <w:rsid w:val="008556A4"/>
    <w:rsid w:val="0089134C"/>
    <w:rsid w:val="00891485"/>
    <w:rsid w:val="009116FF"/>
    <w:rsid w:val="009E1922"/>
    <w:rsid w:val="00A0285A"/>
    <w:rsid w:val="00A431B3"/>
    <w:rsid w:val="00A54C35"/>
    <w:rsid w:val="00A55836"/>
    <w:rsid w:val="00AB3A5E"/>
    <w:rsid w:val="00AE4F29"/>
    <w:rsid w:val="00B377F8"/>
    <w:rsid w:val="00BD6268"/>
    <w:rsid w:val="00BE7D4B"/>
    <w:rsid w:val="00C45433"/>
    <w:rsid w:val="00CF2950"/>
    <w:rsid w:val="00D03CCB"/>
    <w:rsid w:val="00D31A35"/>
    <w:rsid w:val="00D51EBD"/>
    <w:rsid w:val="00D81E32"/>
    <w:rsid w:val="00D97558"/>
    <w:rsid w:val="00DB6FD3"/>
    <w:rsid w:val="00DC35BA"/>
    <w:rsid w:val="00EB16CD"/>
    <w:rsid w:val="00F261E4"/>
    <w:rsid w:val="00F30DD8"/>
    <w:rsid w:val="00F63E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9E9ED"/>
  <w15:chartTrackingRefBased/>
  <w15:docId w15:val="{666B45B0-3DFC-1E42-A7AF-31711E3C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FD3"/>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922"/>
    <w:rPr>
      <w:color w:val="0563C1" w:themeColor="hyperlink"/>
      <w:u w:val="single"/>
    </w:rPr>
  </w:style>
  <w:style w:type="paragraph" w:styleId="NormalWeb">
    <w:name w:val="Normal (Web)"/>
    <w:basedOn w:val="Normal"/>
    <w:uiPriority w:val="99"/>
    <w:semiHidden/>
    <w:unhideWhenUsed/>
    <w:rsid w:val="00740E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rl">
    <w:name w:val="url"/>
    <w:basedOn w:val="DefaultParagraphFont"/>
    <w:rsid w:val="00740EB0"/>
  </w:style>
  <w:style w:type="character" w:customStyle="1" w:styleId="Heading1Char">
    <w:name w:val="Heading 1 Char"/>
    <w:basedOn w:val="DefaultParagraphFont"/>
    <w:link w:val="Heading1"/>
    <w:uiPriority w:val="9"/>
    <w:rsid w:val="00DB6FD3"/>
    <w:rPr>
      <w:rFonts w:asciiTheme="majorHAnsi" w:eastAsiaTheme="majorEastAsia" w:hAnsiTheme="majorHAnsi" w:cstheme="majorBidi"/>
      <w:color w:val="2F5496" w:themeColor="accent1" w:themeShade="BF"/>
      <w:sz w:val="32"/>
      <w:szCs w:val="32"/>
      <w:lang w:val="en-US"/>
    </w:rPr>
  </w:style>
  <w:style w:type="character" w:styleId="FollowedHyperlink">
    <w:name w:val="FollowedHyperlink"/>
    <w:basedOn w:val="DefaultParagraphFont"/>
    <w:uiPriority w:val="99"/>
    <w:semiHidden/>
    <w:unhideWhenUsed/>
    <w:rsid w:val="007D5DDA"/>
    <w:rPr>
      <w:color w:val="954F72" w:themeColor="followedHyperlink"/>
      <w:u w:val="single"/>
    </w:rPr>
  </w:style>
  <w:style w:type="character" w:styleId="Emphasis">
    <w:name w:val="Emphasis"/>
    <w:basedOn w:val="DefaultParagraphFont"/>
    <w:uiPriority w:val="20"/>
    <w:qFormat/>
    <w:rsid w:val="007357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20253">
      <w:bodyDiv w:val="1"/>
      <w:marLeft w:val="0"/>
      <w:marRight w:val="0"/>
      <w:marTop w:val="0"/>
      <w:marBottom w:val="0"/>
      <w:divBdr>
        <w:top w:val="none" w:sz="0" w:space="0" w:color="auto"/>
        <w:left w:val="none" w:sz="0" w:space="0" w:color="auto"/>
        <w:bottom w:val="none" w:sz="0" w:space="0" w:color="auto"/>
        <w:right w:val="none" w:sz="0" w:space="0" w:color="auto"/>
      </w:divBdr>
      <w:divsChild>
        <w:div w:id="1439914267">
          <w:marLeft w:val="-720"/>
          <w:marRight w:val="0"/>
          <w:marTop w:val="0"/>
          <w:marBottom w:val="0"/>
          <w:divBdr>
            <w:top w:val="none" w:sz="0" w:space="0" w:color="auto"/>
            <w:left w:val="none" w:sz="0" w:space="0" w:color="auto"/>
            <w:bottom w:val="none" w:sz="0" w:space="0" w:color="auto"/>
            <w:right w:val="none" w:sz="0" w:space="0" w:color="auto"/>
          </w:divBdr>
        </w:div>
      </w:divsChild>
    </w:div>
    <w:div w:id="1246374773">
      <w:bodyDiv w:val="1"/>
      <w:marLeft w:val="0"/>
      <w:marRight w:val="0"/>
      <w:marTop w:val="0"/>
      <w:marBottom w:val="0"/>
      <w:divBdr>
        <w:top w:val="none" w:sz="0" w:space="0" w:color="auto"/>
        <w:left w:val="none" w:sz="0" w:space="0" w:color="auto"/>
        <w:bottom w:val="none" w:sz="0" w:space="0" w:color="auto"/>
        <w:right w:val="none" w:sz="0" w:space="0" w:color="auto"/>
      </w:divBdr>
      <w:divsChild>
        <w:div w:id="511116303">
          <w:marLeft w:val="-720"/>
          <w:marRight w:val="0"/>
          <w:marTop w:val="0"/>
          <w:marBottom w:val="0"/>
          <w:divBdr>
            <w:top w:val="none" w:sz="0" w:space="0" w:color="auto"/>
            <w:left w:val="none" w:sz="0" w:space="0" w:color="auto"/>
            <w:bottom w:val="none" w:sz="0" w:space="0" w:color="auto"/>
            <w:right w:val="none" w:sz="0" w:space="0" w:color="auto"/>
          </w:divBdr>
        </w:div>
      </w:divsChild>
    </w:div>
    <w:div w:id="1656571014">
      <w:bodyDiv w:val="1"/>
      <w:marLeft w:val="0"/>
      <w:marRight w:val="0"/>
      <w:marTop w:val="0"/>
      <w:marBottom w:val="0"/>
      <w:divBdr>
        <w:top w:val="none" w:sz="0" w:space="0" w:color="auto"/>
        <w:left w:val="none" w:sz="0" w:space="0" w:color="auto"/>
        <w:bottom w:val="none" w:sz="0" w:space="0" w:color="auto"/>
        <w:right w:val="none" w:sz="0" w:space="0" w:color="auto"/>
      </w:divBdr>
      <w:divsChild>
        <w:div w:id="1951933972">
          <w:marLeft w:val="-720"/>
          <w:marRight w:val="0"/>
          <w:marTop w:val="0"/>
          <w:marBottom w:val="0"/>
          <w:divBdr>
            <w:top w:val="none" w:sz="0" w:space="0" w:color="auto"/>
            <w:left w:val="none" w:sz="0" w:space="0" w:color="auto"/>
            <w:bottom w:val="none" w:sz="0" w:space="0" w:color="auto"/>
            <w:right w:val="none" w:sz="0" w:space="0" w:color="auto"/>
          </w:divBdr>
        </w:div>
      </w:divsChild>
    </w:div>
    <w:div w:id="1795902243">
      <w:bodyDiv w:val="1"/>
      <w:marLeft w:val="0"/>
      <w:marRight w:val="0"/>
      <w:marTop w:val="0"/>
      <w:marBottom w:val="0"/>
      <w:divBdr>
        <w:top w:val="none" w:sz="0" w:space="0" w:color="auto"/>
        <w:left w:val="none" w:sz="0" w:space="0" w:color="auto"/>
        <w:bottom w:val="none" w:sz="0" w:space="0" w:color="auto"/>
        <w:right w:val="none" w:sz="0" w:space="0" w:color="auto"/>
      </w:divBdr>
      <w:divsChild>
        <w:div w:id="29259080">
          <w:marLeft w:val="-720"/>
          <w:marRight w:val="0"/>
          <w:marTop w:val="0"/>
          <w:marBottom w:val="0"/>
          <w:divBdr>
            <w:top w:val="none" w:sz="0" w:space="0" w:color="auto"/>
            <w:left w:val="none" w:sz="0" w:space="0" w:color="auto"/>
            <w:bottom w:val="none" w:sz="0" w:space="0" w:color="auto"/>
            <w:right w:val="none" w:sz="0" w:space="0" w:color="auto"/>
          </w:divBdr>
        </w:div>
      </w:divsChild>
    </w:div>
    <w:div w:id="1846090822">
      <w:bodyDiv w:val="1"/>
      <w:marLeft w:val="0"/>
      <w:marRight w:val="0"/>
      <w:marTop w:val="0"/>
      <w:marBottom w:val="0"/>
      <w:divBdr>
        <w:top w:val="none" w:sz="0" w:space="0" w:color="auto"/>
        <w:left w:val="none" w:sz="0" w:space="0" w:color="auto"/>
        <w:bottom w:val="none" w:sz="0" w:space="0" w:color="auto"/>
        <w:right w:val="none" w:sz="0" w:space="0" w:color="auto"/>
      </w:divBdr>
      <w:divsChild>
        <w:div w:id="1268931433">
          <w:marLeft w:val="-72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tatelessness" TargetMode="External"/><Relationship Id="rId13" Type="http://schemas.openxmlformats.org/officeDocument/2006/relationships/hyperlink" Target="https://www.refworld.org/reference/tools/unhcr/2014/en/10149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n.wikipedia.org/wiki/France" TargetMode="External"/><Relationship Id="rId12" Type="http://schemas.openxmlformats.org/officeDocument/2006/relationships/hyperlink" Target="https://emergency.unhcr.org/sites/default/files/2023-12/UNHCR%2C%20Good%20Practices%20Paper%20Action%206%20-%20Establishing%20Statelessness%20Determination%20Procedures%20for%20the%20Protect%20of%20Stateless%20Persons%2C%20July%20202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nhcr.org/what-we-do/build-better-futures/long-term-solutions/complementary-pathways-admission-third-4"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unhcr.org/about-unhcr/who-we-protect/stateless-people" TargetMode="External"/><Relationship Id="rId5" Type="http://schemas.openxmlformats.org/officeDocument/2006/relationships/webSettings" Target="webSettings.xml"/><Relationship Id="rId15" Type="http://schemas.openxmlformats.org/officeDocument/2006/relationships/hyperlink" Target="https://www.linkedin.com/pulse/education-leaving-stateless-child-behind-fadela-novak-irons-vbsye" TargetMode="External"/><Relationship Id="rId10" Type="http://schemas.openxmlformats.org/officeDocument/2006/relationships/hyperlink" Target="https://www.ofpra.gouv.fr/en/who-we-are" TargetMode="External"/><Relationship Id="rId4" Type="http://schemas.openxmlformats.org/officeDocument/2006/relationships/settings" Target="settings.xml"/><Relationship Id="rId9" Type="http://schemas.openxmlformats.org/officeDocument/2006/relationships/hyperlink" Target="https://index.statelessness.eu/sites/default/files/Country%20Briefing%20France%20EN%202021.pdf" TargetMode="External"/><Relationship Id="rId14" Type="http://schemas.openxmlformats.org/officeDocument/2006/relationships/hyperlink" Target="https://www.statelessness.eu/sites/default/files/2022-04/ENS_Guide_identification_statelessness-Apr-2022.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4CAAF-EA1F-4456-BA97-6F07B31BD0F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NAZ ÇANDIR</dc:creator>
  <cp:keywords/>
  <dc:description/>
  <cp:lastModifiedBy>CEREN NAZ ÇANDIR</cp:lastModifiedBy>
  <cp:revision>2</cp:revision>
  <dcterms:created xsi:type="dcterms:W3CDTF">2025-01-23T14:24:00Z</dcterms:created>
  <dcterms:modified xsi:type="dcterms:W3CDTF">2025-01-23T14:24:00Z</dcterms:modified>
</cp:coreProperties>
</file>