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240" w:rsidRPr="00D97972" w:rsidRDefault="000D703D" w:rsidP="005B703B">
      <w:pPr>
        <w:spacing w:after="160" w:line="259" w:lineRule="auto"/>
        <w:jc w:val="both"/>
        <w:rPr>
          <w:rFonts w:ascii="Times New Roman" w:eastAsia="Calibri" w:hAnsi="Times New Roman" w:cs="Times New Roman"/>
          <w:color w:val="000000" w:themeColor="text1"/>
          <w:sz w:val="24"/>
          <w:szCs w:val="24"/>
          <w:lang w:val="en-US"/>
        </w:rPr>
      </w:pPr>
      <w:r w:rsidRPr="00D97972">
        <w:rPr>
          <w:rFonts w:ascii="Times New Roman" w:hAnsi="Times New Roman" w:cs="Times New Roman"/>
          <w:color w:val="000000" w:themeColor="text1"/>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34.7pt;margin-top:-18.15pt;width:2in;height:90.15pt;z-index:251660288" filled="t">
            <v:imagedata r:id="rId4" o:title=""/>
            <o:lock v:ext="edit" aspectratio="f"/>
            <w10:wrap type="square"/>
          </v:shape>
          <o:OLEObject Type="Embed" ProgID="StaticMetafile" ShapeID="_x0000_s1028" DrawAspect="Content" ObjectID="_1775469434" r:id="rId5"/>
        </w:pict>
      </w:r>
      <w:r w:rsidR="00AD342C" w:rsidRPr="00D97972">
        <w:rPr>
          <w:rFonts w:ascii="Times New Roman" w:eastAsia="Calibri" w:hAnsi="Times New Roman" w:cs="Times New Roman"/>
          <w:color w:val="000000" w:themeColor="text1"/>
          <w:sz w:val="24"/>
          <w:szCs w:val="24"/>
          <w:lang w:val="en-US"/>
        </w:rPr>
        <w:tab/>
      </w:r>
      <w:r w:rsidR="00AD342C" w:rsidRPr="00D97972">
        <w:rPr>
          <w:rFonts w:ascii="Times New Roman" w:eastAsia="Calibri" w:hAnsi="Times New Roman" w:cs="Times New Roman"/>
          <w:color w:val="000000" w:themeColor="text1"/>
          <w:sz w:val="24"/>
          <w:szCs w:val="24"/>
          <w:lang w:val="en-US"/>
        </w:rPr>
        <w:tab/>
      </w:r>
      <w:r w:rsidR="00AD342C" w:rsidRPr="00D97972">
        <w:rPr>
          <w:rFonts w:ascii="Times New Roman" w:eastAsia="Calibri" w:hAnsi="Times New Roman" w:cs="Times New Roman"/>
          <w:color w:val="000000" w:themeColor="text1"/>
          <w:sz w:val="24"/>
          <w:szCs w:val="24"/>
          <w:lang w:val="en-US"/>
        </w:rPr>
        <w:tab/>
        <w:t xml:space="preserve">                              </w:t>
      </w:r>
    </w:p>
    <w:p w:rsidR="00885240" w:rsidRPr="00D97972" w:rsidRDefault="00885240" w:rsidP="005B703B">
      <w:pPr>
        <w:spacing w:after="160" w:line="259" w:lineRule="auto"/>
        <w:jc w:val="both"/>
        <w:rPr>
          <w:rFonts w:ascii="Times New Roman" w:eastAsia="Franklin Gothic Medium" w:hAnsi="Times New Roman" w:cs="Times New Roman"/>
          <w:color w:val="000000" w:themeColor="text1"/>
          <w:sz w:val="24"/>
          <w:szCs w:val="24"/>
          <w:lang w:val="en-US"/>
        </w:rPr>
      </w:pPr>
    </w:p>
    <w:p w:rsidR="00E76877" w:rsidRPr="00D97972" w:rsidRDefault="00AD342C" w:rsidP="00D97972">
      <w:pPr>
        <w:spacing w:after="0" w:line="240" w:lineRule="auto"/>
        <w:jc w:val="both"/>
        <w:rPr>
          <w:rFonts w:ascii="Times New Roman" w:eastAsia="Times New Roman" w:hAnsi="Times New Roman" w:cs="Times New Roman"/>
          <w:color w:val="000000" w:themeColor="text1"/>
          <w:sz w:val="24"/>
          <w:szCs w:val="24"/>
          <w:lang w:val="en-US"/>
        </w:rPr>
      </w:pPr>
      <w:r w:rsidRPr="00D97972">
        <w:rPr>
          <w:rFonts w:ascii="Times New Roman" w:eastAsia="Franklin Gothic Medium" w:hAnsi="Times New Roman" w:cs="Times New Roman"/>
          <w:color w:val="000000" w:themeColor="text1"/>
          <w:sz w:val="24"/>
          <w:szCs w:val="24"/>
          <w:lang w:val="en-US"/>
        </w:rPr>
        <w:t>C</w:t>
      </w:r>
      <w:r w:rsidRPr="00D97972">
        <w:rPr>
          <w:rFonts w:ascii="Times New Roman" w:eastAsia="Times New Roman" w:hAnsi="Times New Roman" w:cs="Times New Roman"/>
          <w:color w:val="000000" w:themeColor="text1"/>
          <w:sz w:val="24"/>
          <w:szCs w:val="24"/>
          <w:lang w:val="en-US"/>
        </w:rPr>
        <w:t>ountry: Argentina</w:t>
      </w:r>
    </w:p>
    <w:p w:rsidR="00E76877" w:rsidRPr="00D97972" w:rsidRDefault="00E76877" w:rsidP="00D97972">
      <w:pPr>
        <w:spacing w:after="0" w:line="240" w:lineRule="auto"/>
        <w:jc w:val="both"/>
        <w:rPr>
          <w:rFonts w:ascii="Times New Roman" w:eastAsia="Times New Roman" w:hAnsi="Times New Roman" w:cs="Times New Roman"/>
          <w:color w:val="000000" w:themeColor="text1"/>
          <w:sz w:val="24"/>
          <w:szCs w:val="24"/>
          <w:lang w:val="en-US"/>
        </w:rPr>
      </w:pPr>
      <w:proofErr w:type="spellStart"/>
      <w:r w:rsidRPr="00D97972">
        <w:rPr>
          <w:rFonts w:ascii="Times New Roman" w:eastAsia="Times New Roman" w:hAnsi="Times New Roman" w:cs="Times New Roman"/>
          <w:sz w:val="24"/>
          <w:szCs w:val="24"/>
        </w:rPr>
        <w:t>Committee</w:t>
      </w:r>
      <w:proofErr w:type="spellEnd"/>
      <w:r w:rsidRPr="00D97972">
        <w:rPr>
          <w:rFonts w:ascii="Times New Roman" w:eastAsia="Times New Roman" w:hAnsi="Times New Roman" w:cs="Times New Roman"/>
          <w:sz w:val="24"/>
          <w:szCs w:val="24"/>
        </w:rPr>
        <w:t>:</w:t>
      </w:r>
      <w:r w:rsidR="00D97972">
        <w:rPr>
          <w:rFonts w:ascii="Times New Roman" w:eastAsia="Times New Roman" w:hAnsi="Times New Roman" w:cs="Times New Roman"/>
          <w:sz w:val="24"/>
          <w:szCs w:val="24"/>
        </w:rPr>
        <w:t xml:space="preserve"> </w:t>
      </w:r>
      <w:proofErr w:type="spellStart"/>
      <w:r w:rsidRPr="00D97972">
        <w:rPr>
          <w:rFonts w:ascii="Times New Roman" w:eastAsia="Times New Roman" w:hAnsi="Times New Roman" w:cs="Times New Roman"/>
          <w:sz w:val="24"/>
          <w:szCs w:val="24"/>
        </w:rPr>
        <w:t>Food</w:t>
      </w:r>
      <w:proofErr w:type="spellEnd"/>
      <w:r w:rsidRPr="00D97972">
        <w:rPr>
          <w:rFonts w:ascii="Times New Roman" w:eastAsia="Times New Roman" w:hAnsi="Times New Roman" w:cs="Times New Roman"/>
          <w:sz w:val="24"/>
          <w:szCs w:val="24"/>
        </w:rPr>
        <w:t xml:space="preserve"> </w:t>
      </w:r>
      <w:proofErr w:type="spellStart"/>
      <w:r w:rsidRPr="00D97972">
        <w:rPr>
          <w:rFonts w:ascii="Times New Roman" w:eastAsia="Times New Roman" w:hAnsi="Times New Roman" w:cs="Times New Roman"/>
          <w:sz w:val="24"/>
          <w:szCs w:val="24"/>
        </w:rPr>
        <w:t>and</w:t>
      </w:r>
      <w:proofErr w:type="spellEnd"/>
      <w:r w:rsidRPr="00D97972">
        <w:rPr>
          <w:rFonts w:ascii="Times New Roman" w:eastAsia="Times New Roman" w:hAnsi="Times New Roman" w:cs="Times New Roman"/>
          <w:sz w:val="24"/>
          <w:szCs w:val="24"/>
        </w:rPr>
        <w:t xml:space="preserve"> </w:t>
      </w:r>
      <w:proofErr w:type="spellStart"/>
      <w:r w:rsidRPr="00D97972">
        <w:rPr>
          <w:rFonts w:ascii="Times New Roman" w:eastAsia="Times New Roman" w:hAnsi="Times New Roman" w:cs="Times New Roman"/>
          <w:sz w:val="24"/>
          <w:szCs w:val="24"/>
        </w:rPr>
        <w:t>Agriculture</w:t>
      </w:r>
      <w:proofErr w:type="spellEnd"/>
      <w:r w:rsidRPr="00D97972">
        <w:rPr>
          <w:rFonts w:ascii="Times New Roman" w:eastAsia="Times New Roman" w:hAnsi="Times New Roman" w:cs="Times New Roman"/>
          <w:sz w:val="24"/>
          <w:szCs w:val="24"/>
        </w:rPr>
        <w:t xml:space="preserve"> </w:t>
      </w:r>
      <w:proofErr w:type="spellStart"/>
      <w:r w:rsidRPr="00D97972">
        <w:rPr>
          <w:rFonts w:ascii="Times New Roman" w:eastAsia="Times New Roman" w:hAnsi="Times New Roman" w:cs="Times New Roman"/>
          <w:sz w:val="24"/>
          <w:szCs w:val="24"/>
        </w:rPr>
        <w:t>Organization</w:t>
      </w:r>
      <w:proofErr w:type="spellEnd"/>
      <w:r w:rsidRPr="00D97972">
        <w:rPr>
          <w:rFonts w:ascii="Times New Roman" w:eastAsia="Times New Roman" w:hAnsi="Times New Roman" w:cs="Times New Roman"/>
          <w:sz w:val="24"/>
          <w:szCs w:val="24"/>
        </w:rPr>
        <w:t xml:space="preserve"> (FAO)</w:t>
      </w:r>
    </w:p>
    <w:p w:rsidR="00E76877" w:rsidRPr="00D97972" w:rsidRDefault="00E76877" w:rsidP="00D97972">
      <w:pPr>
        <w:pStyle w:val="normal0"/>
        <w:spacing w:line="240" w:lineRule="auto"/>
        <w:jc w:val="both"/>
        <w:rPr>
          <w:rFonts w:ascii="Times New Roman" w:eastAsia="Times New Roman" w:hAnsi="Times New Roman" w:cs="Times New Roman"/>
          <w:sz w:val="24"/>
          <w:szCs w:val="24"/>
        </w:rPr>
      </w:pPr>
      <w:proofErr w:type="spellStart"/>
      <w:r w:rsidRPr="00D97972">
        <w:rPr>
          <w:rFonts w:ascii="Times New Roman" w:eastAsia="Times New Roman" w:hAnsi="Times New Roman" w:cs="Times New Roman"/>
          <w:sz w:val="24"/>
          <w:szCs w:val="24"/>
        </w:rPr>
        <w:t>Topic</w:t>
      </w:r>
      <w:proofErr w:type="spellEnd"/>
      <w:r w:rsidRPr="00D97972">
        <w:rPr>
          <w:rFonts w:ascii="Times New Roman" w:eastAsia="Times New Roman" w:hAnsi="Times New Roman" w:cs="Times New Roman"/>
          <w:sz w:val="24"/>
          <w:szCs w:val="24"/>
        </w:rPr>
        <w:t xml:space="preserve">: </w:t>
      </w:r>
      <w:proofErr w:type="spellStart"/>
      <w:r w:rsidRPr="00D97972">
        <w:rPr>
          <w:rFonts w:ascii="Times New Roman" w:eastAsia="Times New Roman" w:hAnsi="Times New Roman" w:cs="Times New Roman"/>
          <w:sz w:val="24"/>
          <w:szCs w:val="24"/>
        </w:rPr>
        <w:t>Combating</w:t>
      </w:r>
      <w:proofErr w:type="spellEnd"/>
      <w:r w:rsidRPr="00D97972">
        <w:rPr>
          <w:rFonts w:ascii="Times New Roman" w:eastAsia="Times New Roman" w:hAnsi="Times New Roman" w:cs="Times New Roman"/>
          <w:sz w:val="24"/>
          <w:szCs w:val="24"/>
        </w:rPr>
        <w:t xml:space="preserve"> </w:t>
      </w:r>
      <w:proofErr w:type="spellStart"/>
      <w:r w:rsidRPr="00D97972">
        <w:rPr>
          <w:rFonts w:ascii="Times New Roman" w:eastAsia="Times New Roman" w:hAnsi="Times New Roman" w:cs="Times New Roman"/>
          <w:sz w:val="24"/>
          <w:szCs w:val="24"/>
        </w:rPr>
        <w:t>Food</w:t>
      </w:r>
      <w:proofErr w:type="spellEnd"/>
      <w:r w:rsidRPr="00D97972">
        <w:rPr>
          <w:rFonts w:ascii="Times New Roman" w:eastAsia="Times New Roman" w:hAnsi="Times New Roman" w:cs="Times New Roman"/>
          <w:sz w:val="24"/>
          <w:szCs w:val="24"/>
        </w:rPr>
        <w:t xml:space="preserve"> </w:t>
      </w:r>
      <w:proofErr w:type="spellStart"/>
      <w:r w:rsidRPr="00D97972">
        <w:rPr>
          <w:rFonts w:ascii="Times New Roman" w:eastAsia="Times New Roman" w:hAnsi="Times New Roman" w:cs="Times New Roman"/>
          <w:sz w:val="24"/>
          <w:szCs w:val="24"/>
        </w:rPr>
        <w:t>Insecurity</w:t>
      </w:r>
      <w:proofErr w:type="spellEnd"/>
      <w:r w:rsidRPr="00D97972">
        <w:rPr>
          <w:rFonts w:ascii="Times New Roman" w:eastAsia="Times New Roman" w:hAnsi="Times New Roman" w:cs="Times New Roman"/>
          <w:sz w:val="24"/>
          <w:szCs w:val="24"/>
        </w:rPr>
        <w:t xml:space="preserve"> </w:t>
      </w:r>
      <w:proofErr w:type="spellStart"/>
      <w:r w:rsidRPr="00D97972">
        <w:rPr>
          <w:rFonts w:ascii="Times New Roman" w:eastAsia="Times New Roman" w:hAnsi="Times New Roman" w:cs="Times New Roman"/>
          <w:sz w:val="24"/>
          <w:szCs w:val="24"/>
        </w:rPr>
        <w:t>and</w:t>
      </w:r>
      <w:proofErr w:type="spellEnd"/>
      <w:r w:rsidRPr="00D97972">
        <w:rPr>
          <w:rFonts w:ascii="Times New Roman" w:eastAsia="Times New Roman" w:hAnsi="Times New Roman" w:cs="Times New Roman"/>
          <w:sz w:val="24"/>
          <w:szCs w:val="24"/>
        </w:rPr>
        <w:t xml:space="preserve"> </w:t>
      </w:r>
      <w:proofErr w:type="spellStart"/>
      <w:r w:rsidRPr="00D97972">
        <w:rPr>
          <w:rFonts w:ascii="Times New Roman" w:eastAsia="Times New Roman" w:hAnsi="Times New Roman" w:cs="Times New Roman"/>
          <w:sz w:val="24"/>
          <w:szCs w:val="24"/>
        </w:rPr>
        <w:t>the</w:t>
      </w:r>
      <w:proofErr w:type="spellEnd"/>
      <w:r w:rsidRPr="00D97972">
        <w:rPr>
          <w:rFonts w:ascii="Times New Roman" w:eastAsia="Times New Roman" w:hAnsi="Times New Roman" w:cs="Times New Roman"/>
          <w:sz w:val="24"/>
          <w:szCs w:val="24"/>
        </w:rPr>
        <w:t xml:space="preserve"> Risk of </w:t>
      </w:r>
      <w:proofErr w:type="spellStart"/>
      <w:r w:rsidRPr="00D97972">
        <w:rPr>
          <w:rFonts w:ascii="Times New Roman" w:eastAsia="Times New Roman" w:hAnsi="Times New Roman" w:cs="Times New Roman"/>
          <w:sz w:val="24"/>
          <w:szCs w:val="24"/>
        </w:rPr>
        <w:t>Famine</w:t>
      </w:r>
      <w:proofErr w:type="spellEnd"/>
    </w:p>
    <w:p w:rsidR="005B703B" w:rsidRPr="00D97972" w:rsidRDefault="005B703B" w:rsidP="005B703B">
      <w:pPr>
        <w:spacing w:after="160" w:line="259" w:lineRule="auto"/>
        <w:jc w:val="both"/>
        <w:rPr>
          <w:rFonts w:ascii="Times New Roman" w:eastAsia="Times New Roman" w:hAnsi="Times New Roman" w:cs="Times New Roman"/>
          <w:color w:val="000000" w:themeColor="text1"/>
          <w:sz w:val="24"/>
          <w:szCs w:val="24"/>
          <w:lang w:val="en-US"/>
        </w:rPr>
      </w:pPr>
    </w:p>
    <w:p w:rsidR="005B703B" w:rsidRPr="00D97972" w:rsidRDefault="005B703B" w:rsidP="005B703B">
      <w:pPr>
        <w:spacing w:after="160" w:line="259" w:lineRule="auto"/>
        <w:jc w:val="both"/>
        <w:rPr>
          <w:rFonts w:ascii="Times New Roman" w:eastAsia="Times New Roman" w:hAnsi="Times New Roman" w:cs="Times New Roman"/>
          <w:color w:val="000000" w:themeColor="text1"/>
          <w:sz w:val="24"/>
          <w:szCs w:val="24"/>
          <w:lang w:val="en-US"/>
        </w:rPr>
      </w:pPr>
    </w:p>
    <w:p w:rsidR="00885240" w:rsidRPr="00D97972" w:rsidRDefault="00AD342C" w:rsidP="005B703B">
      <w:pPr>
        <w:spacing w:after="160" w:line="259" w:lineRule="auto"/>
        <w:jc w:val="both"/>
        <w:rPr>
          <w:rFonts w:ascii="Times New Roman" w:eastAsia="Times New Roman" w:hAnsi="Times New Roman" w:cs="Times New Roman"/>
          <w:color w:val="000000" w:themeColor="text1"/>
          <w:sz w:val="24"/>
          <w:szCs w:val="24"/>
          <w:lang w:val="en-US"/>
        </w:rPr>
      </w:pPr>
      <w:r w:rsidRPr="00D97972">
        <w:rPr>
          <w:rFonts w:ascii="Times New Roman" w:eastAsia="Times New Roman" w:hAnsi="Times New Roman" w:cs="Times New Roman"/>
          <w:color w:val="000000" w:themeColor="text1"/>
          <w:sz w:val="24"/>
          <w:szCs w:val="24"/>
          <w:lang w:val="en-US"/>
        </w:rPr>
        <w:t xml:space="preserve">Argentina is a vast country located in the southern part of South America. The eighth largest country in the world, it is the second largest country in South America after </w:t>
      </w:r>
      <w:hyperlink r:id="rId6">
        <w:r w:rsidRPr="00D97972">
          <w:rPr>
            <w:rFonts w:ascii="Times New Roman" w:eastAsia="Times New Roman" w:hAnsi="Times New Roman" w:cs="Times New Roman"/>
            <w:color w:val="000000" w:themeColor="text1"/>
            <w:sz w:val="24"/>
            <w:szCs w:val="24"/>
            <w:lang w:val="en-US"/>
          </w:rPr>
          <w:t>Brazil</w:t>
        </w:r>
      </w:hyperlink>
      <w:r w:rsidRPr="00D97972">
        <w:rPr>
          <w:rFonts w:ascii="Times New Roman" w:eastAsia="Times New Roman" w:hAnsi="Times New Roman" w:cs="Times New Roman"/>
          <w:color w:val="000000" w:themeColor="text1"/>
          <w:sz w:val="24"/>
          <w:szCs w:val="24"/>
          <w:lang w:val="en-US"/>
        </w:rPr>
        <w:t xml:space="preserve">, and it's about one-third the size of the </w:t>
      </w:r>
      <w:hyperlink r:id="rId7">
        <w:r w:rsidRPr="00D97972">
          <w:rPr>
            <w:rFonts w:ascii="Times New Roman" w:eastAsia="Times New Roman" w:hAnsi="Times New Roman" w:cs="Times New Roman"/>
            <w:color w:val="000000" w:themeColor="text1"/>
            <w:sz w:val="24"/>
            <w:szCs w:val="24"/>
            <w:lang w:val="en-US"/>
          </w:rPr>
          <w:t>United States</w:t>
        </w:r>
      </w:hyperlink>
      <w:r w:rsidRPr="00D97972">
        <w:rPr>
          <w:rFonts w:ascii="Times New Roman" w:eastAsia="Times New Roman" w:hAnsi="Times New Roman" w:cs="Times New Roman"/>
          <w:color w:val="000000" w:themeColor="text1"/>
          <w:sz w:val="24"/>
          <w:szCs w:val="24"/>
          <w:lang w:val="en-US"/>
        </w:rPr>
        <w:t xml:space="preserve">. Argentina is bordered by the Andes Mountains and </w:t>
      </w:r>
      <w:hyperlink r:id="rId8">
        <w:r w:rsidRPr="00D97972">
          <w:rPr>
            <w:rFonts w:ascii="Times New Roman" w:eastAsia="Times New Roman" w:hAnsi="Times New Roman" w:cs="Times New Roman"/>
            <w:color w:val="000000" w:themeColor="text1"/>
            <w:sz w:val="24"/>
            <w:szCs w:val="24"/>
            <w:lang w:val="en-US"/>
          </w:rPr>
          <w:t>Chile</w:t>
        </w:r>
      </w:hyperlink>
      <w:r w:rsidRPr="00D97972">
        <w:rPr>
          <w:rFonts w:ascii="Times New Roman" w:eastAsia="Times New Roman" w:hAnsi="Times New Roman" w:cs="Times New Roman"/>
          <w:color w:val="000000" w:themeColor="text1"/>
          <w:sz w:val="24"/>
          <w:szCs w:val="24"/>
          <w:lang w:val="en-US"/>
        </w:rPr>
        <w:t xml:space="preserve"> to the west. </w:t>
      </w:r>
    </w:p>
    <w:p w:rsidR="00885240" w:rsidRPr="00D97972" w:rsidRDefault="00AD342C" w:rsidP="005B703B">
      <w:pPr>
        <w:spacing w:after="160" w:line="259" w:lineRule="auto"/>
        <w:jc w:val="both"/>
        <w:rPr>
          <w:rFonts w:ascii="Times New Roman" w:eastAsia="Times New Roman" w:hAnsi="Times New Roman" w:cs="Times New Roman"/>
          <w:color w:val="000000" w:themeColor="text1"/>
          <w:sz w:val="24"/>
          <w:szCs w:val="24"/>
          <w:lang w:val="en-US"/>
        </w:rPr>
      </w:pPr>
      <w:r w:rsidRPr="00D97972">
        <w:rPr>
          <w:rFonts w:ascii="Times New Roman" w:eastAsia="Times New Roman" w:hAnsi="Times New Roman" w:cs="Times New Roman"/>
          <w:color w:val="000000" w:themeColor="text1"/>
          <w:sz w:val="24"/>
          <w:szCs w:val="24"/>
          <w:lang w:val="en-US"/>
        </w:rPr>
        <w:t>Unlike Mexico and South American countries such as Peru and Ecuador, Argentina has fewer native people and a large population, which came from Europe. The population is comprised as much as 95% of people of European descent, mostly from Italy, Spain, and Germany. Much of the native population died from diseases brought in by Europeans.</w:t>
      </w:r>
    </w:p>
    <w:p w:rsidR="00885240" w:rsidRPr="00D97972" w:rsidRDefault="00AD342C" w:rsidP="005B703B">
      <w:pPr>
        <w:spacing w:before="285" w:after="285" w:line="259" w:lineRule="auto"/>
        <w:jc w:val="both"/>
        <w:rPr>
          <w:rFonts w:ascii="Times New Roman" w:eastAsia="Times New Roman" w:hAnsi="Times New Roman" w:cs="Times New Roman"/>
          <w:color w:val="000000" w:themeColor="text1"/>
          <w:sz w:val="24"/>
          <w:szCs w:val="24"/>
          <w:shd w:val="clear" w:color="auto" w:fill="FFFFFF"/>
          <w:lang w:val="en-US"/>
        </w:rPr>
      </w:pPr>
      <w:r w:rsidRPr="00D97972">
        <w:rPr>
          <w:rFonts w:ascii="Times New Roman" w:eastAsia="Times New Roman" w:hAnsi="Times New Roman" w:cs="Times New Roman"/>
          <w:color w:val="000000" w:themeColor="text1"/>
          <w:sz w:val="24"/>
          <w:szCs w:val="24"/>
          <w:shd w:val="clear" w:color="auto" w:fill="FFFFFF"/>
          <w:lang w:val="en-US"/>
        </w:rPr>
        <w:t>Since August 2022, rainfall amounts have been well below average across the main c</w:t>
      </w:r>
      <w:r w:rsidR="005B703B" w:rsidRPr="00D97972">
        <w:rPr>
          <w:rFonts w:ascii="Times New Roman" w:eastAsia="Times New Roman" w:hAnsi="Times New Roman" w:cs="Times New Roman"/>
          <w:color w:val="000000" w:themeColor="text1"/>
          <w:sz w:val="24"/>
          <w:szCs w:val="24"/>
          <w:shd w:val="clear" w:color="auto" w:fill="FFFFFF"/>
          <w:lang w:val="en-US"/>
        </w:rPr>
        <w:t>ereal producing areas</w:t>
      </w:r>
      <w:r w:rsidRPr="00D97972">
        <w:rPr>
          <w:rFonts w:ascii="Times New Roman" w:eastAsia="Times New Roman" w:hAnsi="Times New Roman" w:cs="Times New Roman"/>
          <w:color w:val="000000" w:themeColor="text1"/>
          <w:sz w:val="24"/>
          <w:szCs w:val="24"/>
          <w:shd w:val="clear" w:color="auto" w:fill="FFFFFF"/>
          <w:lang w:val="en-US"/>
        </w:rPr>
        <w:t xml:space="preserve">, severely affecting yields of the 2022 wheat crop, harvested between November 2022 and January 2023. The 2022 wheat production is officially estimated at 12.6 million </w:t>
      </w:r>
      <w:r w:rsidR="005B703B" w:rsidRPr="00D97972">
        <w:rPr>
          <w:rFonts w:ascii="Times New Roman" w:eastAsia="Times New Roman" w:hAnsi="Times New Roman" w:cs="Times New Roman"/>
          <w:color w:val="000000" w:themeColor="text1"/>
          <w:sz w:val="24"/>
          <w:szCs w:val="24"/>
          <w:shd w:val="clear" w:color="auto" w:fill="FFFFFF"/>
          <w:lang w:val="en-US"/>
        </w:rPr>
        <w:t>tons</w:t>
      </w:r>
      <w:r w:rsidRPr="00D97972">
        <w:rPr>
          <w:rFonts w:ascii="Times New Roman" w:eastAsia="Times New Roman" w:hAnsi="Times New Roman" w:cs="Times New Roman"/>
          <w:color w:val="000000" w:themeColor="text1"/>
          <w:sz w:val="24"/>
          <w:szCs w:val="24"/>
          <w:shd w:val="clear" w:color="auto" w:fill="FFFFFF"/>
          <w:lang w:val="en-US"/>
        </w:rPr>
        <w:t>, 35 percent below the past five-year average, with crop yields registering their lowest levels since 2008. The prolonged drought conditions have also significantly affected yields of the 2023 maize crop, currently being harvested. Satellite imagery indicates below-average crop conditions in early May in the key cereal producing central eastern and northea</w:t>
      </w:r>
      <w:r w:rsidR="005B703B" w:rsidRPr="00D97972">
        <w:rPr>
          <w:rFonts w:ascii="Times New Roman" w:eastAsia="Times New Roman" w:hAnsi="Times New Roman" w:cs="Times New Roman"/>
          <w:color w:val="000000" w:themeColor="text1"/>
          <w:sz w:val="24"/>
          <w:szCs w:val="24"/>
          <w:shd w:val="clear" w:color="auto" w:fill="FFFFFF"/>
          <w:lang w:val="en-US"/>
        </w:rPr>
        <w:t>stern regions</w:t>
      </w:r>
      <w:r w:rsidRPr="00D97972">
        <w:rPr>
          <w:rFonts w:ascii="Times New Roman" w:eastAsia="Times New Roman" w:hAnsi="Times New Roman" w:cs="Times New Roman"/>
          <w:color w:val="000000" w:themeColor="text1"/>
          <w:sz w:val="24"/>
          <w:szCs w:val="24"/>
          <w:shd w:val="clear" w:color="auto" w:fill="FFFFFF"/>
          <w:lang w:val="en-US"/>
        </w:rPr>
        <w:t>. According to official sources, the 2023 maize productio</w:t>
      </w:r>
      <w:r w:rsidR="005B703B" w:rsidRPr="00D97972">
        <w:rPr>
          <w:rFonts w:ascii="Times New Roman" w:eastAsia="Times New Roman" w:hAnsi="Times New Roman" w:cs="Times New Roman"/>
          <w:color w:val="000000" w:themeColor="text1"/>
          <w:sz w:val="24"/>
          <w:szCs w:val="24"/>
          <w:shd w:val="clear" w:color="auto" w:fill="FFFFFF"/>
          <w:lang w:val="en-US"/>
        </w:rPr>
        <w:t>n is forecast at 41 million tons</w:t>
      </w:r>
      <w:r w:rsidRPr="00D97972">
        <w:rPr>
          <w:rFonts w:ascii="Times New Roman" w:eastAsia="Times New Roman" w:hAnsi="Times New Roman" w:cs="Times New Roman"/>
          <w:color w:val="000000" w:themeColor="text1"/>
          <w:sz w:val="24"/>
          <w:szCs w:val="24"/>
          <w:shd w:val="clear" w:color="auto" w:fill="FFFFFF"/>
          <w:lang w:val="en-US"/>
        </w:rPr>
        <w:t>, down by more than 25 percent from the past five-year average.</w:t>
      </w:r>
    </w:p>
    <w:p w:rsidR="005B703B" w:rsidRPr="00D97972" w:rsidRDefault="00AD342C" w:rsidP="005B703B">
      <w:pPr>
        <w:spacing w:before="285" w:after="285" w:line="259" w:lineRule="auto"/>
        <w:jc w:val="both"/>
        <w:rPr>
          <w:rFonts w:ascii="Times New Roman" w:eastAsia="Times New Roman" w:hAnsi="Times New Roman" w:cs="Times New Roman"/>
          <w:color w:val="000000" w:themeColor="text1"/>
          <w:sz w:val="24"/>
          <w:szCs w:val="24"/>
          <w:shd w:val="clear" w:color="auto" w:fill="FFFFFF"/>
          <w:lang w:val="en-US"/>
        </w:rPr>
      </w:pPr>
      <w:r w:rsidRPr="00D97972">
        <w:rPr>
          <w:rFonts w:ascii="Times New Roman" w:eastAsia="Times New Roman" w:hAnsi="Times New Roman" w:cs="Times New Roman"/>
          <w:color w:val="000000" w:themeColor="text1"/>
          <w:sz w:val="24"/>
          <w:szCs w:val="24"/>
          <w:shd w:val="clear" w:color="auto" w:fill="FFFFFF"/>
          <w:lang w:val="en-US"/>
        </w:rPr>
        <w:t>Reflecting the decline in out</w:t>
      </w:r>
      <w:r w:rsidR="005B703B" w:rsidRPr="00D97972">
        <w:rPr>
          <w:rFonts w:ascii="Times New Roman" w:eastAsia="Times New Roman" w:hAnsi="Times New Roman" w:cs="Times New Roman"/>
          <w:color w:val="000000" w:themeColor="text1"/>
          <w:sz w:val="24"/>
          <w:szCs w:val="24"/>
          <w:shd w:val="clear" w:color="auto" w:fill="FFFFFF"/>
          <w:lang w:val="en-US"/>
        </w:rPr>
        <w:t>put, only about 1 million ton</w:t>
      </w:r>
      <w:r w:rsidRPr="00D97972">
        <w:rPr>
          <w:rFonts w:ascii="Times New Roman" w:eastAsia="Times New Roman" w:hAnsi="Times New Roman" w:cs="Times New Roman"/>
          <w:color w:val="000000" w:themeColor="text1"/>
          <w:sz w:val="24"/>
          <w:szCs w:val="24"/>
          <w:shd w:val="clear" w:color="auto" w:fill="FFFFFF"/>
          <w:lang w:val="en-US"/>
        </w:rPr>
        <w:t xml:space="preserve">s of wheat </w:t>
      </w:r>
      <w:proofErr w:type="gramStart"/>
      <w:r w:rsidRPr="00D97972">
        <w:rPr>
          <w:rFonts w:ascii="Times New Roman" w:eastAsia="Times New Roman" w:hAnsi="Times New Roman" w:cs="Times New Roman"/>
          <w:color w:val="000000" w:themeColor="text1"/>
          <w:sz w:val="24"/>
          <w:szCs w:val="24"/>
          <w:shd w:val="clear" w:color="auto" w:fill="FFFFFF"/>
          <w:lang w:val="en-US"/>
        </w:rPr>
        <w:t>gra</w:t>
      </w:r>
      <w:r w:rsidR="008F2A3F">
        <w:rPr>
          <w:rFonts w:ascii="Times New Roman" w:eastAsia="Times New Roman" w:hAnsi="Times New Roman" w:cs="Times New Roman"/>
          <w:color w:val="000000" w:themeColor="text1"/>
          <w:sz w:val="24"/>
          <w:szCs w:val="24"/>
          <w:shd w:val="clear" w:color="auto" w:fill="FFFFFF"/>
          <w:lang w:val="en-US"/>
        </w:rPr>
        <w:t xml:space="preserve">in </w:t>
      </w:r>
      <w:r w:rsidRPr="00D97972">
        <w:rPr>
          <w:rFonts w:ascii="Times New Roman" w:eastAsia="Times New Roman" w:hAnsi="Times New Roman" w:cs="Times New Roman"/>
          <w:color w:val="000000" w:themeColor="text1"/>
          <w:sz w:val="24"/>
          <w:szCs w:val="24"/>
          <w:shd w:val="clear" w:color="auto" w:fill="FFFFFF"/>
          <w:lang w:val="en-US"/>
        </w:rPr>
        <w:t>were</w:t>
      </w:r>
      <w:proofErr w:type="gramEnd"/>
      <w:r w:rsidRPr="00D97972">
        <w:rPr>
          <w:rFonts w:ascii="Times New Roman" w:eastAsia="Times New Roman" w:hAnsi="Times New Roman" w:cs="Times New Roman"/>
          <w:color w:val="000000" w:themeColor="text1"/>
          <w:sz w:val="24"/>
          <w:szCs w:val="24"/>
          <w:shd w:val="clear" w:color="auto" w:fill="FFFFFF"/>
          <w:lang w:val="en-US"/>
        </w:rPr>
        <w:t xml:space="preserve"> exported during the first quarter of 2023, compared t</w:t>
      </w:r>
      <w:r w:rsidR="005B703B" w:rsidRPr="00D97972">
        <w:rPr>
          <w:rFonts w:ascii="Times New Roman" w:eastAsia="Times New Roman" w:hAnsi="Times New Roman" w:cs="Times New Roman"/>
          <w:color w:val="000000" w:themeColor="text1"/>
          <w:sz w:val="24"/>
          <w:szCs w:val="24"/>
          <w:shd w:val="clear" w:color="auto" w:fill="FFFFFF"/>
          <w:lang w:val="en-US"/>
        </w:rPr>
        <w:t>o an average of 6.4 million ton</w:t>
      </w:r>
      <w:r w:rsidRPr="00D97972">
        <w:rPr>
          <w:rFonts w:ascii="Times New Roman" w:eastAsia="Times New Roman" w:hAnsi="Times New Roman" w:cs="Times New Roman"/>
          <w:color w:val="000000" w:themeColor="text1"/>
          <w:sz w:val="24"/>
          <w:szCs w:val="24"/>
          <w:shd w:val="clear" w:color="auto" w:fill="FFFFFF"/>
          <w:lang w:val="en-US"/>
        </w:rPr>
        <w:t>s exported in the same</w:t>
      </w:r>
      <w:r w:rsidR="005B703B" w:rsidRPr="00D97972">
        <w:rPr>
          <w:rFonts w:ascii="Times New Roman" w:eastAsia="Times New Roman" w:hAnsi="Times New Roman" w:cs="Times New Roman"/>
          <w:color w:val="000000" w:themeColor="text1"/>
          <w:sz w:val="24"/>
          <w:szCs w:val="24"/>
          <w:shd w:val="clear" w:color="auto" w:fill="FFFFFF"/>
          <w:lang w:val="en-US"/>
        </w:rPr>
        <w:t xml:space="preserve"> quarter between 2020 and 2022. </w:t>
      </w:r>
      <w:r w:rsidRPr="00D97972">
        <w:rPr>
          <w:rFonts w:ascii="Times New Roman" w:eastAsia="Times New Roman" w:hAnsi="Times New Roman" w:cs="Times New Roman"/>
          <w:color w:val="000000" w:themeColor="text1"/>
          <w:sz w:val="24"/>
          <w:szCs w:val="24"/>
          <w:shd w:val="clear" w:color="auto" w:fill="FFFFFF"/>
          <w:lang w:val="en-US"/>
        </w:rPr>
        <w:t xml:space="preserve">Similarly, maize exports are anticipated to decrease in the 2023/24 season due to the reduced exportable surplus. </w:t>
      </w:r>
    </w:p>
    <w:p w:rsidR="00B1186D" w:rsidRPr="00D97972" w:rsidRDefault="00B1186D" w:rsidP="005B703B">
      <w:pPr>
        <w:spacing w:before="285" w:after="285" w:line="259" w:lineRule="auto"/>
        <w:jc w:val="both"/>
        <w:rPr>
          <w:rFonts w:ascii="Times New Roman" w:eastAsia="Times New Roman" w:hAnsi="Times New Roman" w:cs="Times New Roman"/>
          <w:color w:val="000000" w:themeColor="text1"/>
          <w:sz w:val="24"/>
          <w:szCs w:val="24"/>
          <w:shd w:val="clear" w:color="auto" w:fill="FFFFFF"/>
          <w:lang w:val="en-US"/>
        </w:rPr>
      </w:pPr>
      <w:r w:rsidRPr="00D97972">
        <w:rPr>
          <w:rFonts w:ascii="Times New Roman" w:eastAsia="Times New Roman" w:hAnsi="Times New Roman" w:cs="Times New Roman"/>
          <w:color w:val="000000" w:themeColor="text1"/>
          <w:sz w:val="24"/>
          <w:szCs w:val="24"/>
          <w:shd w:val="clear" w:color="auto" w:fill="FFFFFF"/>
          <w:lang w:val="en-US"/>
        </w:rPr>
        <w:t>Extreme weather affects food production globally, especially in fragile ecosystems. Agriculture, forestry, and land use contribute 2.1% of global emissions, making the country a significant emitter. Livestock produces 21.6% of domestic emissions, with agriculture at 5.8%, and land use change and forestry at 9.8%.</w:t>
      </w:r>
    </w:p>
    <w:p w:rsidR="00885240" w:rsidRPr="00D97972" w:rsidRDefault="00AD342C" w:rsidP="005B703B">
      <w:pPr>
        <w:spacing w:before="285" w:after="285" w:line="259" w:lineRule="auto"/>
        <w:jc w:val="both"/>
        <w:rPr>
          <w:rFonts w:ascii="Times New Roman" w:eastAsia="Times New Roman" w:hAnsi="Times New Roman" w:cs="Times New Roman"/>
          <w:color w:val="000000" w:themeColor="text1"/>
          <w:sz w:val="24"/>
          <w:szCs w:val="24"/>
          <w:shd w:val="clear" w:color="auto" w:fill="FFFFFF"/>
          <w:lang w:val="en-US"/>
        </w:rPr>
      </w:pPr>
      <w:r w:rsidRPr="00D97972">
        <w:rPr>
          <w:rFonts w:ascii="Times New Roman" w:eastAsia="Times New Roman" w:hAnsi="Times New Roman" w:cs="Times New Roman"/>
          <w:color w:val="000000" w:themeColor="text1"/>
          <w:sz w:val="24"/>
          <w:szCs w:val="24"/>
          <w:shd w:val="clear" w:color="auto" w:fill="FFFFFF"/>
          <w:lang w:val="en-US"/>
        </w:rPr>
        <w:t xml:space="preserve">In 2016, Argentina submitted its nationally determined contribution (NDC) that identified several agriculture-related priorities. Argentina has prioritized the development of adaptive capacities and the promotion of agriculture’s strategic role as a solution to climate change. In 2020, the country signed the new </w:t>
      </w:r>
      <w:hyperlink r:id="rId9">
        <w:r w:rsidRPr="00D97972">
          <w:rPr>
            <w:rFonts w:ascii="Times New Roman" w:eastAsia="Times New Roman" w:hAnsi="Times New Roman" w:cs="Times New Roman"/>
            <w:color w:val="000000" w:themeColor="text1"/>
            <w:sz w:val="24"/>
            <w:szCs w:val="24"/>
            <w:shd w:val="clear" w:color="auto" w:fill="FFFFFF"/>
            <w:lang w:val="en-US"/>
          </w:rPr>
          <w:t xml:space="preserve">United Nations Strategic Cooperation Framework </w:t>
        </w:r>
      </w:hyperlink>
      <w:r w:rsidRPr="00D97972">
        <w:rPr>
          <w:rFonts w:ascii="Times New Roman" w:eastAsia="Times New Roman" w:hAnsi="Times New Roman" w:cs="Times New Roman"/>
          <w:color w:val="000000" w:themeColor="text1"/>
          <w:sz w:val="24"/>
          <w:szCs w:val="24"/>
          <w:shd w:val="clear" w:color="auto" w:fill="FFFFFF"/>
          <w:lang w:val="en-US"/>
        </w:rPr>
        <w:t xml:space="preserve">(2021-2025) and confirmed its interest in pushing forward the agenda that seeks to enhance ambition and </w:t>
      </w:r>
      <w:r w:rsidR="005B703B" w:rsidRPr="00D97972">
        <w:rPr>
          <w:rFonts w:ascii="Times New Roman" w:eastAsia="Times New Roman" w:hAnsi="Times New Roman" w:cs="Times New Roman"/>
          <w:color w:val="000000" w:themeColor="text1"/>
          <w:sz w:val="24"/>
          <w:szCs w:val="24"/>
          <w:shd w:val="clear" w:color="auto" w:fill="FFFFFF"/>
          <w:lang w:val="en-US"/>
        </w:rPr>
        <w:t>catalyses</w:t>
      </w:r>
      <w:r w:rsidRPr="00D97972">
        <w:rPr>
          <w:rFonts w:ascii="Times New Roman" w:eastAsia="Times New Roman" w:hAnsi="Times New Roman" w:cs="Times New Roman"/>
          <w:color w:val="000000" w:themeColor="text1"/>
          <w:sz w:val="24"/>
          <w:szCs w:val="24"/>
          <w:shd w:val="clear" w:color="auto" w:fill="FFFFFF"/>
          <w:lang w:val="en-US"/>
        </w:rPr>
        <w:t xml:space="preserve"> action for land use and agriculture.  </w:t>
      </w:r>
    </w:p>
    <w:p w:rsidR="00B1186D" w:rsidRPr="00D97972" w:rsidRDefault="00B1186D" w:rsidP="005B703B">
      <w:pPr>
        <w:spacing w:before="285" w:after="285" w:line="259" w:lineRule="auto"/>
        <w:jc w:val="both"/>
        <w:rPr>
          <w:rFonts w:ascii="Times New Roman" w:eastAsia="Times New Roman" w:hAnsi="Times New Roman" w:cs="Times New Roman"/>
          <w:color w:val="000000" w:themeColor="text1"/>
          <w:sz w:val="24"/>
          <w:szCs w:val="24"/>
          <w:shd w:val="clear" w:color="auto" w:fill="FFFFFF"/>
          <w:lang w:val="en-US"/>
        </w:rPr>
      </w:pPr>
      <w:r w:rsidRPr="00D97972">
        <w:rPr>
          <w:rFonts w:ascii="Times New Roman" w:eastAsia="Times New Roman" w:hAnsi="Times New Roman" w:cs="Times New Roman"/>
          <w:color w:val="000000" w:themeColor="text1"/>
          <w:sz w:val="24"/>
          <w:szCs w:val="24"/>
          <w:shd w:val="clear" w:color="auto" w:fill="FFFFFF"/>
          <w:lang w:val="en-US"/>
        </w:rPr>
        <w:lastRenderedPageBreak/>
        <w:t>Argentina is facing challenges in meeting its environmental goals. There's not enough planning for sustainable forest and food management. Government coordination is weak, and getting funding is tough for producers. The National Adaptation Plan (NAP) wants to involve all relevant groups in planning. It needs investment to make sure everyone can take part and support provincial plans.</w:t>
      </w:r>
    </w:p>
    <w:p w:rsidR="00084E7B" w:rsidRPr="00D97972" w:rsidRDefault="00084E7B" w:rsidP="005B703B">
      <w:pPr>
        <w:spacing w:before="285" w:after="285" w:line="259" w:lineRule="auto"/>
        <w:jc w:val="both"/>
        <w:rPr>
          <w:rFonts w:ascii="Times New Roman" w:eastAsia="Times New Roman" w:hAnsi="Times New Roman" w:cs="Times New Roman"/>
          <w:color w:val="000000" w:themeColor="text1"/>
          <w:sz w:val="24"/>
          <w:szCs w:val="24"/>
          <w:shd w:val="clear" w:color="auto" w:fill="FFFFFF"/>
          <w:lang w:val="en-US"/>
        </w:rPr>
      </w:pPr>
    </w:p>
    <w:sectPr w:rsidR="00084E7B" w:rsidRPr="00D97972" w:rsidSect="005576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Franklin Gothic Medium">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useFELayout/>
  </w:compat>
  <w:rsids>
    <w:rsidRoot w:val="00885240"/>
    <w:rsid w:val="00084E7B"/>
    <w:rsid w:val="000D703D"/>
    <w:rsid w:val="005576A6"/>
    <w:rsid w:val="005B703B"/>
    <w:rsid w:val="00885240"/>
    <w:rsid w:val="008F2A3F"/>
    <w:rsid w:val="00AC717A"/>
    <w:rsid w:val="00AD342C"/>
    <w:rsid w:val="00B1186D"/>
    <w:rsid w:val="00D62DEF"/>
    <w:rsid w:val="00D97972"/>
    <w:rsid w:val="00E7687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6A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0">
    <w:name w:val="normal"/>
    <w:rsid w:val="00E76877"/>
    <w:pPr>
      <w:spacing w:after="0"/>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kids.nationalgeographic.com/explore/countries/chile/" TargetMode="External"/><Relationship Id="rId3" Type="http://schemas.openxmlformats.org/officeDocument/2006/relationships/webSettings" Target="webSettings.xml"/><Relationship Id="rId7" Type="http://schemas.openxmlformats.org/officeDocument/2006/relationships/hyperlink" Target="http://kids.nationalgeographic.com/explore/countries/united-stat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ids.nationalgeographic.com/explore/countries/brazil/" TargetMode="External"/><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argentina.un.org/sites/default/files/2020-12/MECNUD%202021-2025.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520</Words>
  <Characters>2969</Characters>
  <Application>Microsoft Office Word</Application>
  <DocSecurity>0</DocSecurity>
  <Lines>24</Lines>
  <Paragraphs>6</Paragraphs>
  <ScaleCrop>false</ScaleCrop>
  <Company/>
  <LinksUpToDate>false</LinksUpToDate>
  <CharactersWithSpaces>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KULLANICI</cp:lastModifiedBy>
  <cp:revision>7</cp:revision>
  <dcterms:created xsi:type="dcterms:W3CDTF">2024-04-21T19:46:00Z</dcterms:created>
  <dcterms:modified xsi:type="dcterms:W3CDTF">2024-04-24T10:11:00Z</dcterms:modified>
</cp:coreProperties>
</file>