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4E85" w14:textId="2540E4CB" w:rsidR="00E46B87" w:rsidRPr="00CD43AA" w:rsidRDefault="00782F18" w:rsidP="00654B22">
      <w:pPr>
        <w:spacing w:line="257" w:lineRule="auto"/>
        <w:ind w:left="0" w:right="356" w:firstLine="0"/>
        <w:jc w:val="left"/>
        <w:rPr>
          <w:sz w:val="36"/>
        </w:rPr>
      </w:pPr>
      <w:r w:rsidRPr="00782F18"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11B9063E" wp14:editId="01D90B36">
            <wp:simplePos x="0" y="0"/>
            <wp:positionH relativeFrom="column">
              <wp:posOffset>4953635</wp:posOffset>
            </wp:positionH>
            <wp:positionV relativeFrom="paragraph">
              <wp:posOffset>9525</wp:posOffset>
            </wp:positionV>
            <wp:extent cx="1743075" cy="876300"/>
            <wp:effectExtent l="0" t="0" r="9525" b="0"/>
            <wp:wrapSquare wrapText="bothSides"/>
            <wp:docPr id="1" name="Resim 1" descr="C:\Users\aceri\AppData\Local\Packages\5319275A.WhatsAppDesktop_cv1g1gvanyjgm\TempState\F0F6CC51DACEBE556699CCB45E2D43A8\WhatsApp Görsel 2024-10-01 saat 23.56.18_6c9da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i\AppData\Local\Packages\5319275A.WhatsAppDesktop_cv1g1gvanyjgm\TempState\F0F6CC51DACEBE556699CCB45E2D43A8\WhatsApp Görsel 2024-10-01 saat 23.56.18_6c9dae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321">
        <w:rPr>
          <w:sz w:val="36"/>
        </w:rPr>
        <w:t xml:space="preserve">  </w:t>
      </w:r>
      <w:proofErr w:type="spellStart"/>
      <w:r w:rsidR="00492A0C">
        <w:rPr>
          <w:b/>
          <w:bCs/>
          <w:sz w:val="36"/>
        </w:rPr>
        <w:t>Position</w:t>
      </w:r>
      <w:proofErr w:type="spellEnd"/>
      <w:r w:rsidR="00492A0C">
        <w:rPr>
          <w:b/>
          <w:bCs/>
          <w:sz w:val="36"/>
        </w:rPr>
        <w:t xml:space="preserve"> </w:t>
      </w:r>
      <w:proofErr w:type="spellStart"/>
      <w:r w:rsidR="00492A0C">
        <w:rPr>
          <w:b/>
          <w:bCs/>
          <w:sz w:val="36"/>
        </w:rPr>
        <w:t>Paper</w:t>
      </w:r>
      <w:proofErr w:type="spellEnd"/>
      <w:r w:rsidR="00492A0C">
        <w:rPr>
          <w:b/>
          <w:bCs/>
          <w:sz w:val="36"/>
        </w:rPr>
        <w:t xml:space="preserve"> </w:t>
      </w:r>
      <w:proofErr w:type="spellStart"/>
      <w:r w:rsidR="00492A0C">
        <w:rPr>
          <w:b/>
          <w:bCs/>
          <w:sz w:val="36"/>
        </w:rPr>
        <w:t>for</w:t>
      </w:r>
      <w:proofErr w:type="spellEnd"/>
      <w:r w:rsidR="00492A0C">
        <w:rPr>
          <w:b/>
          <w:bCs/>
          <w:sz w:val="36"/>
        </w:rPr>
        <w:t xml:space="preserve"> UNHCR</w:t>
      </w:r>
    </w:p>
    <w:p w14:paraId="2C61E1FD" w14:textId="4BF31EE1" w:rsidR="00E46B87" w:rsidRDefault="00C527E7" w:rsidP="00EE358A">
      <w:pPr>
        <w:spacing w:after="332" w:line="259" w:lineRule="auto"/>
        <w:ind w:left="133" w:right="500" w:firstLine="0"/>
        <w:jc w:val="center"/>
      </w:pPr>
      <w:r>
        <w:rPr>
          <w:sz w:val="36"/>
        </w:rPr>
        <w:t xml:space="preserve">                                                </w:t>
      </w:r>
      <w:r>
        <w:rPr>
          <w:rFonts w:ascii="Calibri" w:eastAsia="Calibri" w:hAnsi="Calibri" w:cs="Calibri"/>
          <w:sz w:val="26"/>
        </w:rPr>
        <w:t xml:space="preserve"> </w:t>
      </w:r>
      <w:r w:rsidR="00DD58CF">
        <w:rPr>
          <w:rFonts w:ascii="Calibri" w:eastAsia="Calibri" w:hAnsi="Calibri" w:cs="Calibri"/>
          <w:sz w:val="26"/>
        </w:rPr>
        <w:t xml:space="preserve"> </w:t>
      </w:r>
    </w:p>
    <w:p w14:paraId="23BBCC56" w14:textId="1769DDC2" w:rsidR="007A2102" w:rsidRDefault="00DB261C" w:rsidP="00DB261C">
      <w:pPr>
        <w:ind w:left="0" w:firstLine="0"/>
        <w:divId w:val="1654680599"/>
      </w:pPr>
      <w:r>
        <w:t xml:space="preserve"> </w:t>
      </w:r>
      <w:r w:rsidR="00DD58CF">
        <w:t xml:space="preserve"> </w:t>
      </w:r>
      <w:r>
        <w:t xml:space="preserve"> </w:t>
      </w:r>
      <w:r w:rsidR="00011DCD">
        <w:t>Country</w:t>
      </w:r>
      <w:r w:rsidR="00012323">
        <w:t xml:space="preserve">: </w:t>
      </w:r>
      <w:proofErr w:type="spellStart"/>
      <w:r w:rsidR="00012323">
        <w:t>Dominion</w:t>
      </w:r>
      <w:proofErr w:type="spellEnd"/>
      <w:r w:rsidR="00012323">
        <w:t xml:space="preserve"> of</w:t>
      </w:r>
      <w:r w:rsidR="00011DCD">
        <w:t xml:space="preserve"> </w:t>
      </w:r>
      <w:proofErr w:type="spellStart"/>
      <w:r w:rsidR="00011DCD">
        <w:t>Canada</w:t>
      </w:r>
      <w:proofErr w:type="spellEnd"/>
      <w:r w:rsidR="00011DCD">
        <w:t xml:space="preserve"> </w:t>
      </w:r>
    </w:p>
    <w:p w14:paraId="2C61997E" w14:textId="435F008B" w:rsidR="007A2102" w:rsidRDefault="00011DCD">
      <w:pPr>
        <w:divId w:val="1654680599"/>
      </w:pPr>
      <w:proofErr w:type="spellStart"/>
      <w:r>
        <w:t>Committee</w:t>
      </w:r>
      <w:proofErr w:type="spellEnd"/>
      <w:r>
        <w:t>: Unit</w:t>
      </w:r>
      <w:r w:rsidR="00782F18">
        <w:t xml:space="preserve">ed Nations High </w:t>
      </w:r>
      <w:proofErr w:type="spellStart"/>
      <w:r w:rsidR="00782F18">
        <w:t>Commissioners</w:t>
      </w:r>
      <w:proofErr w:type="spellEnd"/>
      <w:r w:rsidR="00782F18">
        <w:t xml:space="preserve"> </w:t>
      </w:r>
      <w:proofErr w:type="spellStart"/>
      <w:r w:rsidR="00782F18">
        <w:t>for</w:t>
      </w:r>
      <w:proofErr w:type="spellEnd"/>
      <w:r w:rsidR="00782F18">
        <w:t xml:space="preserve"> </w:t>
      </w:r>
      <w:proofErr w:type="spellStart"/>
      <w:r w:rsidR="00782F18">
        <w:t>Refugees</w:t>
      </w:r>
      <w:proofErr w:type="spellEnd"/>
      <w:r w:rsidR="00782F18">
        <w:t xml:space="preserve"> </w:t>
      </w:r>
      <w:bookmarkStart w:id="0" w:name="_GoBack"/>
      <w:bookmarkEnd w:id="0"/>
      <w:r>
        <w:t xml:space="preserve">(UNHCR) </w:t>
      </w:r>
    </w:p>
    <w:p w14:paraId="674129F8" w14:textId="77777777" w:rsidR="00782F18" w:rsidRDefault="00011DCD" w:rsidP="00E4590A">
      <w:pPr>
        <w:divId w:val="1654680599"/>
        <w:rPr>
          <w:kern w:val="0"/>
          <w14:ligatures w14:val="none"/>
        </w:rPr>
      </w:pPr>
      <w:proofErr w:type="spellStart"/>
      <w:r>
        <w:t>Topic</w:t>
      </w:r>
      <w:proofErr w:type="spellEnd"/>
      <w:r>
        <w:t xml:space="preserve">: </w:t>
      </w:r>
      <w:proofErr w:type="spellStart"/>
      <w:r w:rsidR="00FB3287">
        <w:t>Relocation</w:t>
      </w:r>
      <w:proofErr w:type="spellEnd"/>
      <w:r w:rsidR="00FB3287">
        <w:t xml:space="preserve"> of </w:t>
      </w:r>
      <w:proofErr w:type="spellStart"/>
      <w:r w:rsidR="00FB3287">
        <w:t>Palestinian</w:t>
      </w:r>
      <w:proofErr w:type="spellEnd"/>
      <w:r w:rsidR="00FB3287">
        <w:t xml:space="preserve"> </w:t>
      </w:r>
      <w:proofErr w:type="spellStart"/>
      <w:r w:rsidR="00FB3287">
        <w:t>people</w:t>
      </w:r>
      <w:proofErr w:type="spellEnd"/>
      <w:r w:rsidR="00FB3287">
        <w:t xml:space="preserve"> </w:t>
      </w:r>
      <w:proofErr w:type="spellStart"/>
      <w:r w:rsidR="00FB3287">
        <w:t>amid</w:t>
      </w:r>
      <w:proofErr w:type="spellEnd"/>
      <w:r w:rsidR="00FB3287">
        <w:t xml:space="preserve"> </w:t>
      </w:r>
      <w:proofErr w:type="spellStart"/>
      <w:r w:rsidR="00FB3287">
        <w:t>the</w:t>
      </w:r>
      <w:proofErr w:type="spellEnd"/>
      <w:r w:rsidR="00FB3287">
        <w:t xml:space="preserve"> </w:t>
      </w:r>
      <w:proofErr w:type="spellStart"/>
      <w:r w:rsidR="00FB3287">
        <w:t>Israel</w:t>
      </w:r>
      <w:proofErr w:type="spellEnd"/>
      <w:r w:rsidR="00FB3287">
        <w:t xml:space="preserve">- </w:t>
      </w:r>
      <w:proofErr w:type="spellStart"/>
      <w:r w:rsidR="00FB3287">
        <w:t>Hamas</w:t>
      </w:r>
      <w:proofErr w:type="spellEnd"/>
      <w:r w:rsidR="00E4590A">
        <w:t xml:space="preserve"> </w:t>
      </w:r>
      <w:proofErr w:type="spellStart"/>
      <w:r w:rsidR="00782F18">
        <w:rPr>
          <w:kern w:val="0"/>
          <w14:ligatures w14:val="none"/>
        </w:rPr>
        <w:t>Conflict</w:t>
      </w:r>
    </w:p>
    <w:p w14:paraId="45EA3AE2" w14:textId="4CF10F57" w:rsidR="00FB3287" w:rsidRPr="00E4590A" w:rsidRDefault="00782F18" w:rsidP="00782F18">
      <w:pPr>
        <w:ind w:firstLine="541"/>
        <w:divId w:val="1654680599"/>
      </w:pPr>
      <w:proofErr w:type="spellEnd"/>
      <w:r>
        <w:rPr>
          <w:kern w:val="0"/>
          <w14:ligatures w14:val="none"/>
        </w:rPr>
        <w:t xml:space="preserve">  </w:t>
      </w:r>
      <w:r w:rsidR="00FB3287">
        <w:rPr>
          <w:kern w:val="0"/>
          <w14:ligatures w14:val="none"/>
        </w:rPr>
        <w:t xml:space="preserve">Third </w:t>
      </w:r>
      <w:proofErr w:type="spellStart"/>
      <w:r w:rsidR="00FB3287">
        <w:rPr>
          <w:kern w:val="0"/>
          <w14:ligatures w14:val="none"/>
        </w:rPr>
        <w:t>Party</w:t>
      </w:r>
      <w:proofErr w:type="spellEnd"/>
      <w:r w:rsidR="00FB3287">
        <w:rPr>
          <w:kern w:val="0"/>
          <w14:ligatures w14:val="none"/>
        </w:rPr>
        <w:t xml:space="preserve"> </w:t>
      </w:r>
      <w:proofErr w:type="spellStart"/>
      <w:r w:rsidR="00FB3287">
        <w:rPr>
          <w:kern w:val="0"/>
          <w14:ligatures w14:val="none"/>
        </w:rPr>
        <w:t>Involvement</w:t>
      </w:r>
      <w:proofErr w:type="spellEnd"/>
      <w:r w:rsidR="00FB3287">
        <w:rPr>
          <w:kern w:val="0"/>
          <w14:ligatures w14:val="none"/>
        </w:rPr>
        <w:t xml:space="preserve"> in </w:t>
      </w:r>
      <w:proofErr w:type="spellStart"/>
      <w:r w:rsidR="00FB3287">
        <w:rPr>
          <w:kern w:val="0"/>
          <w14:ligatures w14:val="none"/>
        </w:rPr>
        <w:t>the</w:t>
      </w:r>
      <w:proofErr w:type="spellEnd"/>
      <w:r w:rsidR="00FB3287">
        <w:rPr>
          <w:kern w:val="0"/>
          <w14:ligatures w14:val="none"/>
        </w:rPr>
        <w:t xml:space="preserve"> Post </w:t>
      </w:r>
      <w:proofErr w:type="spellStart"/>
      <w:r w:rsidR="00FB3287">
        <w:rPr>
          <w:kern w:val="0"/>
          <w14:ligatures w14:val="none"/>
        </w:rPr>
        <w:t>Conflict</w:t>
      </w:r>
      <w:proofErr w:type="spellEnd"/>
      <w:r w:rsidR="00FB3287">
        <w:rPr>
          <w:kern w:val="0"/>
          <w14:ligatures w14:val="none"/>
        </w:rPr>
        <w:t xml:space="preserve"> </w:t>
      </w:r>
      <w:proofErr w:type="spellStart"/>
      <w:r w:rsidR="00FB3287">
        <w:rPr>
          <w:kern w:val="0"/>
          <w14:ligatures w14:val="none"/>
        </w:rPr>
        <w:t>Zone</w:t>
      </w:r>
      <w:proofErr w:type="spellEnd"/>
      <w:r w:rsidR="00FB3287">
        <w:rPr>
          <w:kern w:val="0"/>
          <w14:ligatures w14:val="none"/>
        </w:rPr>
        <w:t>.</w:t>
      </w:r>
    </w:p>
    <w:p w14:paraId="38B2EC54" w14:textId="45E1D2DB" w:rsidR="007A2102" w:rsidRDefault="007A2102">
      <w:pPr>
        <w:divId w:val="219102533"/>
      </w:pPr>
    </w:p>
    <w:p w14:paraId="505ACCFF" w14:textId="77777777" w:rsidR="001776F9" w:rsidRDefault="001776F9">
      <w:pPr>
        <w:divId w:val="219102533"/>
      </w:pPr>
    </w:p>
    <w:p w14:paraId="26A778D7" w14:textId="23B776F1" w:rsidR="00340D20" w:rsidRDefault="00340D20">
      <w:pPr>
        <w:divId w:val="219102533"/>
        <w:rPr>
          <w:kern w:val="0"/>
          <w14:ligatures w14:val="none"/>
        </w:rPr>
      </w:pPr>
      <w:proofErr w:type="spellStart"/>
      <w:r>
        <w:t>Canada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second-largest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ethnically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multicultural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immigration</w:t>
      </w:r>
      <w:proofErr w:type="spellEnd"/>
      <w:r>
        <w:t xml:space="preserve">.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maintains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adhered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of </w:t>
      </w:r>
      <w:proofErr w:type="spellStart"/>
      <w:r>
        <w:t>displaced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prioritize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Palestinian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. </w:t>
      </w:r>
      <w:proofErr w:type="spellStart"/>
      <w:r>
        <w:t>Canada</w:t>
      </w:r>
      <w:proofErr w:type="spellEnd"/>
      <w:r>
        <w:t xml:space="preserve"> has </w:t>
      </w:r>
      <w:proofErr w:type="spellStart"/>
      <w:r>
        <w:t>played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. </w:t>
      </w:r>
    </w:p>
    <w:p w14:paraId="21C4995C" w14:textId="77777777" w:rsidR="003F3722" w:rsidRDefault="003F3722">
      <w:pPr>
        <w:divId w:val="401147756"/>
      </w:pPr>
      <w:r>
        <w:t> </w:t>
      </w:r>
    </w:p>
    <w:p w14:paraId="788BE29B" w14:textId="77777777" w:rsidR="00F35321" w:rsidRDefault="00F35321">
      <w:pPr>
        <w:rPr>
          <w:rFonts w:ascii="Calibri" w:eastAsia="Calibri" w:hAnsi="Calibri" w:cs="Calibri"/>
          <w:noProof/>
          <w:sz w:val="22"/>
        </w:rPr>
      </w:pPr>
    </w:p>
    <w:p w14:paraId="544E04C9" w14:textId="77777777" w:rsidR="005E2C67" w:rsidRDefault="005E2C67">
      <w:pPr>
        <w:divId w:val="698167692"/>
        <w:rPr>
          <w:kern w:val="0"/>
          <w14:ligatures w14:val="none"/>
        </w:rPr>
      </w:pPr>
      <w:r>
        <w:t xml:space="preserve">The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mandate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Nazi </w:t>
      </w:r>
      <w:proofErr w:type="spellStart"/>
      <w:r>
        <w:t>holocaust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World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of </w:t>
      </w:r>
      <w:proofErr w:type="spellStart"/>
      <w:r>
        <w:t>establishing</w:t>
      </w:r>
      <w:proofErr w:type="spellEnd"/>
      <w:r>
        <w:t xml:space="preserve"> a '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homeland</w:t>
      </w:r>
      <w:proofErr w:type="spellEnd"/>
      <w:r>
        <w:t xml:space="preserve">'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Israel</w:t>
      </w:r>
      <w:proofErr w:type="spellEnd"/>
      <w:r>
        <w:t xml:space="preserve">. 19.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nationalism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in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Zionist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Palestine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1917,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of a '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homeland</w:t>
      </w:r>
      <w:proofErr w:type="spellEnd"/>
      <w:r>
        <w:t xml:space="preserve">'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Arthur </w:t>
      </w:r>
      <w:proofErr w:type="spellStart"/>
      <w:r>
        <w:t>Balfour's</w:t>
      </w:r>
      <w:proofErr w:type="spellEnd"/>
      <w:r>
        <w:t xml:space="preserve"> </w:t>
      </w:r>
      <w:proofErr w:type="spellStart"/>
      <w:r>
        <w:t>proclamation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tensions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1947,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divide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Arabs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Jerusalem</w:t>
      </w:r>
      <w:proofErr w:type="spellEnd"/>
      <w:r>
        <w:t xml:space="preserve"> 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. The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not. </w:t>
      </w:r>
      <w:proofErr w:type="spellStart"/>
      <w:r>
        <w:t>In</w:t>
      </w:r>
      <w:proofErr w:type="spellEnd"/>
      <w:r>
        <w:t xml:space="preserve"> 1948,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.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Palestinians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displaced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in 1964. </w:t>
      </w:r>
      <w:proofErr w:type="spellStart"/>
      <w:r>
        <w:t>In</w:t>
      </w:r>
      <w:proofErr w:type="spellEnd"/>
      <w:r>
        <w:t xml:space="preserve"> 1993, </w:t>
      </w:r>
      <w:proofErr w:type="spellStart"/>
      <w:r>
        <w:t>the</w:t>
      </w:r>
      <w:proofErr w:type="spellEnd"/>
      <w:r>
        <w:t xml:space="preserve"> Oslo </w:t>
      </w:r>
      <w:proofErr w:type="spellStart"/>
      <w:r>
        <w:t>accords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.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and</w:t>
      </w:r>
      <w:proofErr w:type="spellEnd"/>
      <w:r>
        <w:t xml:space="preserve"> 2nd </w:t>
      </w:r>
      <w:proofErr w:type="spellStart"/>
      <w:r>
        <w:t>Intifadas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2002–2023,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intermittent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violence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crises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today</w:t>
      </w:r>
      <w:proofErr w:type="spellEnd"/>
      <w:r>
        <w:t>. </w:t>
      </w:r>
    </w:p>
    <w:p w14:paraId="555114C7" w14:textId="46773D7C" w:rsidR="001B1A2D" w:rsidRDefault="001B1A2D" w:rsidP="001776F9">
      <w:pPr>
        <w:ind w:left="0" w:firstLine="0"/>
        <w:rPr>
          <w:rFonts w:ascii="Calibri" w:eastAsia="Calibri" w:hAnsi="Calibri" w:cs="Calibri"/>
          <w:noProof/>
          <w:sz w:val="22"/>
        </w:rPr>
      </w:pPr>
    </w:p>
    <w:p w14:paraId="2297075D" w14:textId="77777777" w:rsidR="001B1A2D" w:rsidRDefault="001B1A2D">
      <w:r>
        <w:t> </w:t>
      </w:r>
    </w:p>
    <w:p w14:paraId="170231EF" w14:textId="77777777" w:rsidR="001B1A2D" w:rsidRDefault="001B1A2D">
      <w:proofErr w:type="spellStart"/>
      <w:r>
        <w:t>Canada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Palestinian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.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an </w:t>
      </w:r>
      <w:proofErr w:type="spellStart"/>
      <w:r>
        <w:t>urgent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life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Decrepit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it </w:t>
      </w:r>
      <w:proofErr w:type="spellStart"/>
      <w:r>
        <w:t>sustains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strives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resettlement</w:t>
      </w:r>
      <w:proofErr w:type="spellEnd"/>
      <w:r>
        <w:t xml:space="preserve"> of </w:t>
      </w:r>
      <w:proofErr w:type="spellStart"/>
      <w:r>
        <w:t>Palestinians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of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Palestinian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needs</w:t>
      </w:r>
      <w:proofErr w:type="spellEnd"/>
      <w:r>
        <w:t>.</w:t>
      </w:r>
    </w:p>
    <w:p w14:paraId="4A426BAD" w14:textId="77777777" w:rsidR="001B1A2D" w:rsidRDefault="001B1A2D">
      <w:r>
        <w:t> </w:t>
      </w:r>
    </w:p>
    <w:p w14:paraId="38E58809" w14:textId="77777777" w:rsidR="004B6DCD" w:rsidRDefault="004B6DCD"/>
    <w:p w14:paraId="5D8E79E6" w14:textId="7F8AA20E" w:rsidR="0057037A" w:rsidRDefault="0056217B" w:rsidP="0056217B">
      <w:pPr>
        <w:ind w:left="0" w:firstLine="0"/>
        <w:divId w:val="1649628971"/>
        <w:rPr>
          <w:kern w:val="0"/>
          <w14:ligatures w14:val="none"/>
        </w:rPr>
      </w:pPr>
      <w:r>
        <w:t xml:space="preserve">   </w:t>
      </w:r>
      <w:r w:rsidR="0057037A">
        <w:t>*</w:t>
      </w:r>
      <w:r w:rsidR="0078487F">
        <w:t xml:space="preserve"> </w:t>
      </w:r>
      <w:proofErr w:type="spellStart"/>
      <w:r w:rsidR="0057037A">
        <w:t>Mediation</w:t>
      </w:r>
      <w:proofErr w:type="spellEnd"/>
      <w:r w:rsidR="0057037A">
        <w:t xml:space="preserve">. As a </w:t>
      </w:r>
      <w:proofErr w:type="spellStart"/>
      <w:r w:rsidR="0057037A">
        <w:t>mediator</w:t>
      </w:r>
      <w:proofErr w:type="spellEnd"/>
      <w:r w:rsidR="0057037A">
        <w:t xml:space="preserve"> </w:t>
      </w:r>
      <w:proofErr w:type="spellStart"/>
      <w:r w:rsidR="0057037A">
        <w:t>who</w:t>
      </w:r>
      <w:proofErr w:type="spellEnd"/>
      <w:r w:rsidR="0057037A">
        <w:t xml:space="preserve"> </w:t>
      </w:r>
      <w:proofErr w:type="spellStart"/>
      <w:r w:rsidR="0057037A">
        <w:t>encourages</w:t>
      </w:r>
      <w:proofErr w:type="spellEnd"/>
      <w:r w:rsidR="0057037A">
        <w:t xml:space="preserve"> </w:t>
      </w:r>
      <w:proofErr w:type="spellStart"/>
      <w:r w:rsidR="0057037A">
        <w:t>cooperation</w:t>
      </w:r>
      <w:proofErr w:type="spellEnd"/>
      <w:r w:rsidR="0057037A">
        <w:t xml:space="preserve"> </w:t>
      </w:r>
      <w:proofErr w:type="spellStart"/>
      <w:r w:rsidR="0057037A">
        <w:t>and</w:t>
      </w:r>
      <w:proofErr w:type="spellEnd"/>
      <w:r w:rsidR="0057037A">
        <w:t xml:space="preserve"> </w:t>
      </w:r>
      <w:proofErr w:type="spellStart"/>
      <w:r w:rsidR="0057037A">
        <w:t>common</w:t>
      </w:r>
      <w:proofErr w:type="spellEnd"/>
      <w:r w:rsidR="0057037A">
        <w:t xml:space="preserve"> </w:t>
      </w:r>
      <w:proofErr w:type="spellStart"/>
      <w:r w:rsidR="0057037A">
        <w:t>decrees</w:t>
      </w:r>
      <w:proofErr w:type="spellEnd"/>
      <w:r w:rsidR="0057037A">
        <w:t xml:space="preserve"> </w:t>
      </w:r>
      <w:proofErr w:type="spellStart"/>
      <w:r w:rsidR="0057037A">
        <w:t>between</w:t>
      </w:r>
      <w:proofErr w:type="spellEnd"/>
      <w:r w:rsidR="0057037A">
        <w:t xml:space="preserve"> </w:t>
      </w:r>
      <w:proofErr w:type="spellStart"/>
      <w:r w:rsidR="0057037A">
        <w:t>the</w:t>
      </w:r>
      <w:proofErr w:type="spellEnd"/>
      <w:r w:rsidR="0057037A">
        <w:t xml:space="preserve"> </w:t>
      </w:r>
      <w:proofErr w:type="spellStart"/>
      <w:r w:rsidR="0057037A">
        <w:t>two</w:t>
      </w:r>
      <w:proofErr w:type="spellEnd"/>
      <w:r w:rsidR="0057037A">
        <w:t xml:space="preserve"> </w:t>
      </w:r>
      <w:proofErr w:type="spellStart"/>
      <w:r w:rsidR="0057037A">
        <w:t>sides</w:t>
      </w:r>
      <w:proofErr w:type="spellEnd"/>
      <w:r w:rsidR="0057037A">
        <w:t xml:space="preserve">, </w:t>
      </w:r>
      <w:proofErr w:type="spellStart"/>
      <w:r w:rsidR="0057037A">
        <w:t>the</w:t>
      </w:r>
      <w:proofErr w:type="spellEnd"/>
      <w:r w:rsidR="0057037A">
        <w:t xml:space="preserve"> </w:t>
      </w:r>
      <w:proofErr w:type="spellStart"/>
      <w:r w:rsidR="0057037A">
        <w:t>foundations</w:t>
      </w:r>
      <w:proofErr w:type="spellEnd"/>
      <w:r w:rsidR="0057037A">
        <w:t xml:space="preserve"> of </w:t>
      </w:r>
      <w:proofErr w:type="spellStart"/>
      <w:r w:rsidR="0057037A">
        <w:t>secure</w:t>
      </w:r>
      <w:proofErr w:type="spellEnd"/>
      <w:r w:rsidR="0057037A">
        <w:t xml:space="preserve"> </w:t>
      </w:r>
      <w:proofErr w:type="spellStart"/>
      <w:r w:rsidR="0057037A">
        <w:t>relations</w:t>
      </w:r>
      <w:proofErr w:type="spellEnd"/>
      <w:r w:rsidR="0057037A">
        <w:t xml:space="preserve"> can be </w:t>
      </w:r>
      <w:proofErr w:type="spellStart"/>
      <w:r w:rsidR="0057037A">
        <w:t>supported</w:t>
      </w:r>
      <w:proofErr w:type="spellEnd"/>
      <w:r w:rsidR="0057037A">
        <w:t xml:space="preserve"> </w:t>
      </w:r>
      <w:proofErr w:type="spellStart"/>
      <w:r w:rsidR="0057037A">
        <w:t>and</w:t>
      </w:r>
      <w:proofErr w:type="spellEnd"/>
      <w:r w:rsidR="0057037A">
        <w:t xml:space="preserve"> </w:t>
      </w:r>
      <w:proofErr w:type="spellStart"/>
      <w:r w:rsidR="0057037A">
        <w:t>laid</w:t>
      </w:r>
      <w:proofErr w:type="spellEnd"/>
      <w:r w:rsidR="0057037A">
        <w:t>.</w:t>
      </w:r>
    </w:p>
    <w:p w14:paraId="3DE760FE" w14:textId="77777777" w:rsidR="0057037A" w:rsidRDefault="0057037A">
      <w:pPr>
        <w:divId w:val="1649628971"/>
      </w:pPr>
      <w:r>
        <w:t xml:space="preserve">* The </w:t>
      </w:r>
      <w:proofErr w:type="spellStart"/>
      <w:r>
        <w:t>Palestinian-Israeli</w:t>
      </w:r>
      <w:proofErr w:type="spellEnd"/>
      <w:r>
        <w:t xml:space="preserve"> problem can be </w:t>
      </w:r>
      <w:proofErr w:type="spellStart"/>
      <w:r>
        <w:t>discussed</w:t>
      </w:r>
      <w:proofErr w:type="spellEnd"/>
      <w:r>
        <w:t xml:space="preserve"> on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can be </w:t>
      </w:r>
      <w:proofErr w:type="spellStart"/>
      <w:r>
        <w:t>supported</w:t>
      </w:r>
      <w:proofErr w:type="spellEnd"/>
      <w:r>
        <w:t>.</w:t>
      </w:r>
    </w:p>
    <w:p w14:paraId="7080D473" w14:textId="77777777" w:rsidR="0057037A" w:rsidRDefault="0057037A">
      <w:pPr>
        <w:divId w:val="1649628971"/>
      </w:pPr>
      <w:r>
        <w:t xml:space="preserve">* Basic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can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; </w:t>
      </w:r>
      <w:proofErr w:type="spellStart"/>
      <w:r>
        <w:t>programs</w:t>
      </w:r>
      <w:proofErr w:type="spellEnd"/>
      <w:r>
        <w:t xml:space="preserve"> can be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</w:p>
    <w:p w14:paraId="19633A5D" w14:textId="77777777" w:rsidR="0057037A" w:rsidRDefault="0057037A">
      <w:pPr>
        <w:divId w:val="1649628971"/>
      </w:pPr>
      <w:r>
        <w:t xml:space="preserve">* Networks can be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it.</w:t>
      </w:r>
    </w:p>
    <w:p w14:paraId="09EB01FB" w14:textId="77777777" w:rsidR="0078487F" w:rsidRDefault="0057037A">
      <w:pPr>
        <w:divId w:val="1649628971"/>
      </w:pPr>
      <w:r>
        <w:t>*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can be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breakdown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can be </w:t>
      </w:r>
      <w:proofErr w:type="spellStart"/>
      <w:r>
        <w:t>prevented</w:t>
      </w:r>
      <w:proofErr w:type="spellEnd"/>
      <w:r>
        <w:t>.(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post-</w:t>
      </w:r>
      <w:proofErr w:type="spellStart"/>
      <w:r>
        <w:t>war</w:t>
      </w:r>
      <w:proofErr w:type="spellEnd"/>
      <w:r>
        <w:t xml:space="preserve">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) </w:t>
      </w:r>
    </w:p>
    <w:p w14:paraId="0EC2BB8F" w14:textId="17B7A27F" w:rsidR="0057037A" w:rsidRDefault="0057037A">
      <w:pPr>
        <w:divId w:val="1649628971"/>
      </w:pPr>
      <w:r>
        <w:t>*</w:t>
      </w:r>
      <w:r w:rsidR="0078487F">
        <w:t xml:space="preserve"> </w:t>
      </w:r>
      <w:proofErr w:type="spellStart"/>
      <w:r>
        <w:t>Cooperation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peace</w:t>
      </w:r>
      <w:proofErr w:type="spellEnd"/>
      <w:r>
        <w:t>.</w:t>
      </w:r>
    </w:p>
    <w:p w14:paraId="5FA21226" w14:textId="7AE1B155" w:rsidR="0057037A" w:rsidRDefault="0057037A">
      <w:pPr>
        <w:divId w:val="1649628971"/>
      </w:pPr>
      <w:r>
        <w:t>*</w:t>
      </w:r>
      <w:r w:rsidR="0078487F"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Palestinians</w:t>
      </w:r>
      <w:proofErr w:type="spellEnd"/>
      <w:r>
        <w:t xml:space="preserve"> can be </w:t>
      </w:r>
      <w:proofErr w:type="spellStart"/>
      <w:r>
        <w:t>defended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can be </w:t>
      </w:r>
      <w:proofErr w:type="spellStart"/>
      <w:r>
        <w:t>obtained</w:t>
      </w:r>
      <w:proofErr w:type="spellEnd"/>
      <w:r>
        <w:t>.</w:t>
      </w:r>
    </w:p>
    <w:p w14:paraId="46CCA584" w14:textId="77777777" w:rsidR="00D234E8" w:rsidRDefault="00D234E8"/>
    <w:p w14:paraId="137BBAC2" w14:textId="77777777" w:rsidR="006852A9" w:rsidRDefault="006852A9">
      <w:pPr>
        <w:divId w:val="1366443821"/>
      </w:pPr>
    </w:p>
    <w:p w14:paraId="27A65E6D" w14:textId="5BBA41D0" w:rsidR="0001798B" w:rsidRDefault="0001798B">
      <w:pPr>
        <w:divId w:val="1366443821"/>
        <w:rPr>
          <w:kern w:val="0"/>
          <w14:ligatures w14:val="none"/>
        </w:rPr>
      </w:pPr>
      <w:r>
        <w:t xml:space="preserve">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deconfliction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Open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approve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violated</w:t>
      </w:r>
      <w:proofErr w:type="spellEnd"/>
      <w:r>
        <w:t xml:space="preserve">. Ready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at a minimum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>. </w:t>
      </w:r>
    </w:p>
    <w:p w14:paraId="400D8886" w14:textId="77777777" w:rsidR="00044E53" w:rsidRDefault="00044E53"/>
    <w:p w14:paraId="213537D5" w14:textId="77777777" w:rsidR="00EC7F8E" w:rsidRDefault="00EC7F8E"/>
    <w:p w14:paraId="602E7DCE" w14:textId="77777777" w:rsidR="00EC7F8E" w:rsidRDefault="00EC7F8E">
      <w:pPr>
        <w:sectPr w:rsidR="00EC7F8E">
          <w:pgSz w:w="12000" w:h="21200"/>
          <w:pgMar w:top="1440" w:right="300" w:bottom="1440" w:left="644" w:header="708" w:footer="708" w:gutter="0"/>
          <w:cols w:space="708"/>
        </w:sectPr>
      </w:pPr>
    </w:p>
    <w:p w14:paraId="729D36F4" w14:textId="0C5BC170" w:rsidR="00E46B87" w:rsidRDefault="00E46B87">
      <w:pPr>
        <w:spacing w:line="259" w:lineRule="auto"/>
        <w:ind w:left="-1440" w:right="10560" w:firstLine="0"/>
        <w:jc w:val="left"/>
      </w:pPr>
    </w:p>
    <w:sectPr w:rsidR="00E46B87">
      <w:pgSz w:w="12000" w:h="2120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4.5pt;height:5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366210FE"/>
    <w:multiLevelType w:val="hybridMultilevel"/>
    <w:tmpl w:val="FFFFFFFF"/>
    <w:lvl w:ilvl="0" w:tplc="227A0A28">
      <w:start w:val="1"/>
      <w:numFmt w:val="bullet"/>
      <w:lvlText w:val="•"/>
      <w:lvlPicBulletId w:val="0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3604">
      <w:start w:val="1"/>
      <w:numFmt w:val="bullet"/>
      <w:lvlText w:val="o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87D94">
      <w:start w:val="1"/>
      <w:numFmt w:val="bullet"/>
      <w:lvlText w:val="▪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C5CFA">
      <w:start w:val="1"/>
      <w:numFmt w:val="bullet"/>
      <w:lvlText w:val="•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0E724">
      <w:start w:val="1"/>
      <w:numFmt w:val="bullet"/>
      <w:lvlText w:val="o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9B8">
      <w:start w:val="1"/>
      <w:numFmt w:val="bullet"/>
      <w:lvlText w:val="▪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6D3BA">
      <w:start w:val="1"/>
      <w:numFmt w:val="bullet"/>
      <w:lvlText w:val="•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F172">
      <w:start w:val="1"/>
      <w:numFmt w:val="bullet"/>
      <w:lvlText w:val="o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67E6C">
      <w:start w:val="1"/>
      <w:numFmt w:val="bullet"/>
      <w:lvlText w:val="▪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87"/>
    <w:rsid w:val="00011DCD"/>
    <w:rsid w:val="00012323"/>
    <w:rsid w:val="0001798B"/>
    <w:rsid w:val="00044E53"/>
    <w:rsid w:val="00132B91"/>
    <w:rsid w:val="001450F3"/>
    <w:rsid w:val="001776F9"/>
    <w:rsid w:val="001B1A2D"/>
    <w:rsid w:val="00334ABE"/>
    <w:rsid w:val="00340D20"/>
    <w:rsid w:val="003B430D"/>
    <w:rsid w:val="003D2C53"/>
    <w:rsid w:val="003F3722"/>
    <w:rsid w:val="003F606C"/>
    <w:rsid w:val="00407429"/>
    <w:rsid w:val="0044512E"/>
    <w:rsid w:val="00491EFF"/>
    <w:rsid w:val="00492A0C"/>
    <w:rsid w:val="004B6DCD"/>
    <w:rsid w:val="004C567B"/>
    <w:rsid w:val="00561F49"/>
    <w:rsid w:val="0056217B"/>
    <w:rsid w:val="0057037A"/>
    <w:rsid w:val="005B0AE6"/>
    <w:rsid w:val="005E2C67"/>
    <w:rsid w:val="0060680C"/>
    <w:rsid w:val="0063512A"/>
    <w:rsid w:val="00654B22"/>
    <w:rsid w:val="006852A9"/>
    <w:rsid w:val="006F1415"/>
    <w:rsid w:val="00740A20"/>
    <w:rsid w:val="00746F6B"/>
    <w:rsid w:val="00750601"/>
    <w:rsid w:val="007672E9"/>
    <w:rsid w:val="00782F18"/>
    <w:rsid w:val="0078487F"/>
    <w:rsid w:val="007A2102"/>
    <w:rsid w:val="008572CA"/>
    <w:rsid w:val="0090768E"/>
    <w:rsid w:val="009314AA"/>
    <w:rsid w:val="00952176"/>
    <w:rsid w:val="009B5E0B"/>
    <w:rsid w:val="009E04D5"/>
    <w:rsid w:val="00A444DC"/>
    <w:rsid w:val="00A61E23"/>
    <w:rsid w:val="00AA4972"/>
    <w:rsid w:val="00AB2310"/>
    <w:rsid w:val="00B20043"/>
    <w:rsid w:val="00B5690C"/>
    <w:rsid w:val="00B61D30"/>
    <w:rsid w:val="00B65A44"/>
    <w:rsid w:val="00BC3AD0"/>
    <w:rsid w:val="00C527E7"/>
    <w:rsid w:val="00C61845"/>
    <w:rsid w:val="00CA1D26"/>
    <w:rsid w:val="00CD43AA"/>
    <w:rsid w:val="00CF1B2D"/>
    <w:rsid w:val="00D234E8"/>
    <w:rsid w:val="00D47AFF"/>
    <w:rsid w:val="00D66259"/>
    <w:rsid w:val="00DB261C"/>
    <w:rsid w:val="00DD58CF"/>
    <w:rsid w:val="00E06F9E"/>
    <w:rsid w:val="00E4268A"/>
    <w:rsid w:val="00E4590A"/>
    <w:rsid w:val="00E46B87"/>
    <w:rsid w:val="00EC7F8E"/>
    <w:rsid w:val="00EE358A"/>
    <w:rsid w:val="00F342B9"/>
    <w:rsid w:val="00F35321"/>
    <w:rsid w:val="00F65F55"/>
    <w:rsid w:val="00FB3287"/>
    <w:rsid w:val="00FD335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766"/>
  <w15:docId w15:val="{C1A93701-1A5B-D64C-9A7B-4EBBA369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6" w:lineRule="auto"/>
      <w:ind w:left="167" w:firstLine="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Alma</dc:creator>
  <cp:keywords/>
  <dc:description/>
  <cp:lastModifiedBy>aceri</cp:lastModifiedBy>
  <cp:revision>2</cp:revision>
  <dcterms:created xsi:type="dcterms:W3CDTF">2024-10-02T17:36:00Z</dcterms:created>
  <dcterms:modified xsi:type="dcterms:W3CDTF">2024-10-02T17:36:00Z</dcterms:modified>
</cp:coreProperties>
</file>