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3B" w:rsidRPr="007B2DB8" w:rsidRDefault="00E37ED6" w:rsidP="00D72FA3">
      <w:pPr>
        <w:rPr>
          <w:rFonts w:ascii="Times New Roman" w:hAnsi="Times New Roman" w:cs="Times New Roman"/>
          <w:color w:val="32383D"/>
          <w:shd w:val="clear" w:color="auto" w:fill="FFFFFF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4472061</wp:posOffset>
            </wp:positionH>
            <wp:positionV relativeFrom="paragraph">
              <wp:posOffset>586</wp:posOffset>
            </wp:positionV>
            <wp:extent cx="1336675" cy="668020"/>
            <wp:effectExtent l="0" t="0" r="0" b="0"/>
            <wp:wrapSquare wrapText="bothSides"/>
            <wp:docPr id="1" name="Resim 1" descr="Flag of Liby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Libya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2FA3" w:rsidRPr="00E37ED6" w:rsidRDefault="00D72FA3" w:rsidP="00D72FA3">
      <w:pPr>
        <w:rPr>
          <w:rFonts w:ascii="Times New Roman" w:hAnsi="Times New Roman" w:cs="Times New Roman"/>
          <w:color w:val="32383D"/>
          <w:shd w:val="clear" w:color="auto" w:fill="FFFFFF"/>
        </w:rPr>
      </w:pPr>
      <w:r w:rsidRPr="00E37ED6">
        <w:rPr>
          <w:rFonts w:ascii="Times New Roman" w:hAnsi="Times New Roman" w:cs="Times New Roman"/>
          <w:b/>
          <w:color w:val="32383D"/>
          <w:shd w:val="clear" w:color="auto" w:fill="FFFFFF"/>
        </w:rPr>
        <w:t>Country:</w:t>
      </w:r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Libya</w:t>
      </w:r>
    </w:p>
    <w:p w:rsidR="00D72FA3" w:rsidRPr="00E37ED6" w:rsidRDefault="00D72FA3" w:rsidP="00D72FA3">
      <w:pPr>
        <w:rPr>
          <w:rFonts w:ascii="Times New Roman" w:hAnsi="Times New Roman" w:cs="Times New Roman"/>
          <w:color w:val="32383D"/>
          <w:shd w:val="clear" w:color="auto" w:fill="FFFFFF"/>
        </w:rPr>
      </w:pPr>
      <w:proofErr w:type="spellStart"/>
      <w:r w:rsidRPr="00E37ED6">
        <w:rPr>
          <w:rFonts w:ascii="Times New Roman" w:hAnsi="Times New Roman" w:cs="Times New Roman"/>
          <w:b/>
          <w:color w:val="32383D"/>
          <w:shd w:val="clear" w:color="auto" w:fill="FFFFFF"/>
        </w:rPr>
        <w:t>Committee</w:t>
      </w:r>
      <w:proofErr w:type="spellEnd"/>
      <w:r w:rsidRPr="00E37ED6">
        <w:rPr>
          <w:rFonts w:ascii="Times New Roman" w:hAnsi="Times New Roman" w:cs="Times New Roman"/>
          <w:b/>
          <w:color w:val="32383D"/>
          <w:shd w:val="clear" w:color="auto" w:fill="FFFFFF"/>
        </w:rPr>
        <w:t>:</w:t>
      </w:r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General Assembly</w:t>
      </w:r>
      <w:r w:rsidR="00DE273A"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1: </w:t>
      </w:r>
      <w:proofErr w:type="spellStart"/>
      <w:r w:rsidR="00DE273A" w:rsidRPr="00E37ED6">
        <w:rPr>
          <w:rFonts w:ascii="Times New Roman" w:hAnsi="Times New Roman" w:cs="Times New Roman"/>
          <w:color w:val="32383D"/>
          <w:shd w:val="clear" w:color="auto" w:fill="FFFFFF"/>
        </w:rPr>
        <w:t>The</w:t>
      </w:r>
      <w:proofErr w:type="spellEnd"/>
      <w:r w:rsidR="00DE273A"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="00DE273A" w:rsidRPr="00E37ED6">
        <w:rPr>
          <w:rFonts w:ascii="Times New Roman" w:hAnsi="Times New Roman" w:cs="Times New Roman"/>
          <w:color w:val="32383D"/>
          <w:shd w:val="clear" w:color="auto" w:fill="FFFFFF"/>
        </w:rPr>
        <w:t>Disarmament</w:t>
      </w:r>
      <w:proofErr w:type="spellEnd"/>
      <w:r w:rsidR="00DE273A"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="00DE273A" w:rsidRPr="00E37ED6">
        <w:rPr>
          <w:rFonts w:ascii="Times New Roman" w:hAnsi="Times New Roman" w:cs="Times New Roman"/>
          <w:color w:val="32383D"/>
          <w:shd w:val="clear" w:color="auto" w:fill="FFFFFF"/>
        </w:rPr>
        <w:t>and</w:t>
      </w:r>
      <w:proofErr w:type="spellEnd"/>
      <w:r w:rsidR="00DE273A"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International Security </w:t>
      </w:r>
      <w:proofErr w:type="spellStart"/>
      <w:r w:rsidR="00DE273A" w:rsidRPr="00E37ED6">
        <w:rPr>
          <w:rFonts w:ascii="Times New Roman" w:hAnsi="Times New Roman" w:cs="Times New Roman"/>
          <w:color w:val="32383D"/>
          <w:shd w:val="clear" w:color="auto" w:fill="FFFFFF"/>
        </w:rPr>
        <w:t>Committee</w:t>
      </w:r>
      <w:proofErr w:type="spellEnd"/>
    </w:p>
    <w:p w:rsidR="00D72FA3" w:rsidRPr="00E37ED6" w:rsidRDefault="00D72FA3" w:rsidP="00D72FA3">
      <w:pPr>
        <w:rPr>
          <w:rFonts w:ascii="Times New Roman" w:hAnsi="Times New Roman" w:cs="Times New Roman"/>
          <w:color w:val="32383D"/>
          <w:shd w:val="clear" w:color="auto" w:fill="FFFFFF"/>
        </w:rPr>
      </w:pPr>
      <w:proofErr w:type="spellStart"/>
      <w:r w:rsidRPr="00E37ED6">
        <w:rPr>
          <w:rFonts w:ascii="Times New Roman" w:hAnsi="Times New Roman" w:cs="Times New Roman"/>
          <w:b/>
          <w:color w:val="32383D"/>
          <w:shd w:val="clear" w:color="auto" w:fill="FFFFFF"/>
        </w:rPr>
        <w:t>Agenda</w:t>
      </w:r>
      <w:proofErr w:type="spellEnd"/>
      <w:r w:rsidRPr="00E37ED6">
        <w:rPr>
          <w:rFonts w:ascii="Times New Roman" w:hAnsi="Times New Roman" w:cs="Times New Roman"/>
          <w:b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b/>
          <w:color w:val="32383D"/>
          <w:shd w:val="clear" w:color="auto" w:fill="FFFFFF"/>
        </w:rPr>
        <w:t>Item</w:t>
      </w:r>
      <w:proofErr w:type="spellEnd"/>
      <w:r w:rsidRPr="00E37ED6">
        <w:rPr>
          <w:rFonts w:ascii="Times New Roman" w:hAnsi="Times New Roman" w:cs="Times New Roman"/>
          <w:b/>
          <w:color w:val="32383D"/>
          <w:shd w:val="clear" w:color="auto" w:fill="FFFFFF"/>
        </w:rPr>
        <w:t>:</w:t>
      </w:r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="00B0363B" w:rsidRPr="00E37ED6">
        <w:rPr>
          <w:rFonts w:ascii="Times New Roman" w:hAnsi="Times New Roman" w:cs="Times New Roman"/>
          <w:color w:val="32383D"/>
          <w:shd w:val="clear" w:color="auto" w:fill="FFFFFF"/>
        </w:rPr>
        <w:t>The</w:t>
      </w:r>
      <w:proofErr w:type="spellEnd"/>
      <w:r w:rsidR="00B0363B"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="00B0363B" w:rsidRPr="00E37ED6">
        <w:rPr>
          <w:rFonts w:ascii="Times New Roman" w:hAnsi="Times New Roman" w:cs="Times New Roman"/>
          <w:color w:val="32383D"/>
          <w:shd w:val="clear" w:color="auto" w:fill="FFFFFF"/>
        </w:rPr>
        <w:t>Regulation</w:t>
      </w:r>
      <w:proofErr w:type="spellEnd"/>
      <w:r w:rsidR="00B0363B"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of </w:t>
      </w:r>
      <w:proofErr w:type="spellStart"/>
      <w:r w:rsidR="00B0363B" w:rsidRPr="00E37ED6">
        <w:rPr>
          <w:rFonts w:ascii="Times New Roman" w:hAnsi="Times New Roman" w:cs="Times New Roman"/>
          <w:color w:val="32383D"/>
          <w:shd w:val="clear" w:color="auto" w:fill="FFFFFF"/>
        </w:rPr>
        <w:t>Chemical</w:t>
      </w:r>
      <w:proofErr w:type="spellEnd"/>
      <w:r w:rsidR="00B0363B"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="00B0363B" w:rsidRPr="00E37ED6">
        <w:rPr>
          <w:rFonts w:ascii="Times New Roman" w:hAnsi="Times New Roman" w:cs="Times New Roman"/>
          <w:color w:val="32383D"/>
          <w:shd w:val="clear" w:color="auto" w:fill="FFFFFF"/>
        </w:rPr>
        <w:t>Weapon</w:t>
      </w:r>
      <w:proofErr w:type="spellEnd"/>
      <w:r w:rsidR="00B0363B"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="00B0363B" w:rsidRPr="00E37ED6">
        <w:rPr>
          <w:rFonts w:ascii="Times New Roman" w:hAnsi="Times New Roman" w:cs="Times New Roman"/>
          <w:color w:val="32383D"/>
          <w:shd w:val="clear" w:color="auto" w:fill="FFFFFF"/>
        </w:rPr>
        <w:t>Possession</w:t>
      </w:r>
      <w:proofErr w:type="spellEnd"/>
      <w:r w:rsidR="00B0363B"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="00B0363B" w:rsidRPr="00E37ED6">
        <w:rPr>
          <w:rFonts w:ascii="Times New Roman" w:hAnsi="Times New Roman" w:cs="Times New Roman"/>
          <w:color w:val="32383D"/>
          <w:shd w:val="clear" w:color="auto" w:fill="FFFFFF"/>
        </w:rPr>
        <w:t>and</w:t>
      </w:r>
      <w:proofErr w:type="spellEnd"/>
      <w:r w:rsidR="00B0363B"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="00B0363B" w:rsidRPr="00E37ED6">
        <w:rPr>
          <w:rFonts w:ascii="Times New Roman" w:hAnsi="Times New Roman" w:cs="Times New Roman"/>
          <w:color w:val="32383D"/>
          <w:shd w:val="clear" w:color="auto" w:fill="FFFFFF"/>
        </w:rPr>
        <w:t>Usage</w:t>
      </w:r>
      <w:proofErr w:type="spellEnd"/>
    </w:p>
    <w:p w:rsidR="00E37ED6" w:rsidRPr="00E37ED6" w:rsidRDefault="005212A9" w:rsidP="00B220D8">
      <w:pPr>
        <w:rPr>
          <w:rFonts w:ascii="Times New Roman" w:hAnsi="Times New Roman" w:cs="Times New Roman"/>
          <w:color w:val="32383D"/>
          <w:shd w:val="clear" w:color="auto" w:fill="FFFFFF"/>
        </w:rPr>
      </w:pP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The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Republic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of Libya,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like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other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nations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, is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likely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to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emphasize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the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importance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of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international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cooperation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and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adherence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to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treaties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and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conventions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aimed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at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prohibiting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the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development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,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production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,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and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use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of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chemical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weapons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.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The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country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may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advocate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for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robust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verification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mechanisms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,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inspections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,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and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strict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adherence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to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international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norms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to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prevent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the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proliferation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of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such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weapons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. Libya has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been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a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party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to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the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Chemical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Weapons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Convention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(CWC) since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its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accession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in 2004.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Consequently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, it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would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be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expected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to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align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with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the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principles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outlined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in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the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convention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,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which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emphasizes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the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complete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elimination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of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chemical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weapons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stockpiles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and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the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prevention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of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their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re-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emergence</w:t>
      </w:r>
      <w:proofErr w:type="spellEnd"/>
      <w:r w:rsidR="00E37ED6" w:rsidRPr="00E37ED6">
        <w:rPr>
          <w:rFonts w:ascii="Times New Roman" w:hAnsi="Times New Roman" w:cs="Times New Roman"/>
          <w:color w:val="32383D"/>
          <w:shd w:val="clear" w:color="auto" w:fill="FFFFFF"/>
        </w:rPr>
        <w:t>.</w:t>
      </w:r>
    </w:p>
    <w:p w:rsidR="00CC2DE1" w:rsidRPr="00E37ED6" w:rsidRDefault="009C31F2" w:rsidP="009C31F2">
      <w:pPr>
        <w:rPr>
          <w:rFonts w:ascii="Times New Roman" w:hAnsi="Times New Roman" w:cs="Times New Roman"/>
          <w:color w:val="32383D"/>
          <w:shd w:val="clear" w:color="auto" w:fill="FFFFFF"/>
        </w:rPr>
      </w:pPr>
      <w:bookmarkStart w:id="0" w:name="_GoBack"/>
      <w:bookmarkEnd w:id="0"/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During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World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War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II, Libya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was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of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strategic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importance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and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saw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significant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military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engagements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between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the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Allied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and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Axis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powers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. </w:t>
      </w:r>
      <w:proofErr w:type="spellStart"/>
      <w:proofErr w:type="gram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Italy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,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under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Benito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Mussolini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, had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established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control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over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Libya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before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the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war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,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and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the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region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became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a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battleground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between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Axis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forces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(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primarily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Italy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and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later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Germany)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and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the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Allied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forces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(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prima</w:t>
      </w:r>
      <w:r w:rsidR="004F67F5" w:rsidRPr="00E37ED6">
        <w:rPr>
          <w:rFonts w:ascii="Times New Roman" w:hAnsi="Times New Roman" w:cs="Times New Roman"/>
          <w:color w:val="32383D"/>
          <w:shd w:val="clear" w:color="auto" w:fill="FFFFFF"/>
        </w:rPr>
        <w:t>rily</w:t>
      </w:r>
      <w:proofErr w:type="spellEnd"/>
      <w:r w:rsidR="004F67F5"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="004F67F5" w:rsidRPr="00E37ED6">
        <w:rPr>
          <w:rFonts w:ascii="Times New Roman" w:hAnsi="Times New Roman" w:cs="Times New Roman"/>
          <w:color w:val="32383D"/>
          <w:shd w:val="clear" w:color="auto" w:fill="FFFFFF"/>
        </w:rPr>
        <w:t>the</w:t>
      </w:r>
      <w:proofErr w:type="spellEnd"/>
      <w:r w:rsidR="004F67F5"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British </w:t>
      </w:r>
      <w:proofErr w:type="spellStart"/>
      <w:r w:rsidR="004F67F5" w:rsidRPr="00E37ED6">
        <w:rPr>
          <w:rFonts w:ascii="Times New Roman" w:hAnsi="Times New Roman" w:cs="Times New Roman"/>
          <w:color w:val="32383D"/>
          <w:shd w:val="clear" w:color="auto" w:fill="FFFFFF"/>
        </w:rPr>
        <w:t>Commonwealth</w:t>
      </w:r>
      <w:proofErr w:type="spellEnd"/>
      <w:r w:rsidR="004F67F5" w:rsidRPr="00E37ED6">
        <w:rPr>
          <w:rFonts w:ascii="Times New Roman" w:hAnsi="Times New Roman" w:cs="Times New Roman"/>
          <w:color w:val="32383D"/>
          <w:shd w:val="clear" w:color="auto" w:fill="FFFFFF"/>
        </w:rPr>
        <w:t>).</w:t>
      </w:r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As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for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the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use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of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chemical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weapons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during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World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War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II,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it's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crucial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to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note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that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the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widespread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use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of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chemical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weapons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seen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in World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War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I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was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largely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avoided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in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the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Second World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War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. </w:t>
      </w:r>
      <w:proofErr w:type="spellStart"/>
      <w:proofErr w:type="gram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There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were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,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however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,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instances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of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limited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chemical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weapons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use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by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both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Axis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and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Allied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proofErr w:type="gram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forces.Regarding</w:t>
      </w:r>
      <w:proofErr w:type="spellEnd"/>
      <w:proofErr w:type="gram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Libya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specifically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, it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was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a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theater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of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conflict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where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conventional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warfare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and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strategic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considerations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took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precedence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over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the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use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of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chemical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weapons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. Libya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did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not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play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a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central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role in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the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use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or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regulation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of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chemical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weapons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during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World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War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II.</w:t>
      </w:r>
      <w:r w:rsidR="004F67F5"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After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the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war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, Libya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gained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independence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in 1951,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and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its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modern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history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and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international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interactions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developed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from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that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point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onward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.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The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regulation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of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chemical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weapons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globally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, as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discussed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in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forums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like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the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United Nations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and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through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international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treaties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, has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evolved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over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the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years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,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with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Libya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participating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in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these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discussions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as a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sovereign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 xml:space="preserve"> </w:t>
      </w:r>
      <w:proofErr w:type="spellStart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nation</w:t>
      </w:r>
      <w:proofErr w:type="spellEnd"/>
      <w:r w:rsidRPr="00E37ED6">
        <w:rPr>
          <w:rFonts w:ascii="Times New Roman" w:hAnsi="Times New Roman" w:cs="Times New Roman"/>
          <w:color w:val="32383D"/>
          <w:shd w:val="clear" w:color="auto" w:fill="FFFFFF"/>
        </w:rPr>
        <w:t>.</w:t>
      </w:r>
    </w:p>
    <w:p w:rsidR="00AD1DB1" w:rsidRPr="00E37ED6" w:rsidRDefault="004E7975" w:rsidP="004E7975">
      <w:pPr>
        <w:rPr>
          <w:rFonts w:ascii="Times New Roman" w:hAnsi="Times New Roman" w:cs="Times New Roman"/>
        </w:rPr>
      </w:pPr>
      <w:proofErr w:type="spellStart"/>
      <w:r w:rsidRPr="00E37ED6">
        <w:rPr>
          <w:rFonts w:ascii="Times New Roman" w:hAnsi="Times New Roman" w:cs="Times New Roman"/>
        </w:rPr>
        <w:t>Enhance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verification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and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transparency</w:t>
      </w:r>
      <w:proofErr w:type="spellEnd"/>
      <w:r w:rsidRPr="00E37ED6">
        <w:rPr>
          <w:rFonts w:ascii="Times New Roman" w:hAnsi="Times New Roman" w:cs="Times New Roman"/>
        </w:rPr>
        <w:t xml:space="preserve"> in </w:t>
      </w:r>
      <w:proofErr w:type="spellStart"/>
      <w:r w:rsidRPr="00E37ED6">
        <w:rPr>
          <w:rFonts w:ascii="Times New Roman" w:hAnsi="Times New Roman" w:cs="Times New Roman"/>
        </w:rPr>
        <w:t>international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agreements</w:t>
      </w:r>
      <w:proofErr w:type="spellEnd"/>
      <w:r w:rsidRPr="00E37ED6">
        <w:rPr>
          <w:rFonts w:ascii="Times New Roman" w:hAnsi="Times New Roman" w:cs="Times New Roman"/>
        </w:rPr>
        <w:t xml:space="preserve">, </w:t>
      </w:r>
      <w:proofErr w:type="spellStart"/>
      <w:r w:rsidRPr="00E37ED6">
        <w:rPr>
          <w:rFonts w:ascii="Times New Roman" w:hAnsi="Times New Roman" w:cs="Times New Roman"/>
        </w:rPr>
        <w:t>especially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the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Chemical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Weapons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Convention</w:t>
      </w:r>
      <w:proofErr w:type="spellEnd"/>
      <w:r w:rsidRPr="00E37ED6">
        <w:rPr>
          <w:rFonts w:ascii="Times New Roman" w:hAnsi="Times New Roman" w:cs="Times New Roman"/>
        </w:rPr>
        <w:t xml:space="preserve"> (CWC). </w:t>
      </w:r>
      <w:proofErr w:type="spellStart"/>
      <w:r w:rsidRPr="00E37ED6">
        <w:rPr>
          <w:rFonts w:ascii="Times New Roman" w:hAnsi="Times New Roman" w:cs="Times New Roman"/>
        </w:rPr>
        <w:t>Encourage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all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nations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to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join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the</w:t>
      </w:r>
      <w:proofErr w:type="spellEnd"/>
      <w:r w:rsidRPr="00E37ED6">
        <w:rPr>
          <w:rFonts w:ascii="Times New Roman" w:hAnsi="Times New Roman" w:cs="Times New Roman"/>
        </w:rPr>
        <w:t xml:space="preserve"> CWC </w:t>
      </w:r>
      <w:proofErr w:type="spellStart"/>
      <w:r w:rsidRPr="00E37ED6">
        <w:rPr>
          <w:rFonts w:ascii="Times New Roman" w:hAnsi="Times New Roman" w:cs="Times New Roman"/>
        </w:rPr>
        <w:t>for</w:t>
      </w:r>
      <w:proofErr w:type="spellEnd"/>
      <w:r w:rsidRPr="00E37ED6">
        <w:rPr>
          <w:rFonts w:ascii="Times New Roman" w:hAnsi="Times New Roman" w:cs="Times New Roman"/>
        </w:rPr>
        <w:t xml:space="preserve"> a </w:t>
      </w:r>
      <w:proofErr w:type="spellStart"/>
      <w:r w:rsidRPr="00E37ED6">
        <w:rPr>
          <w:rFonts w:ascii="Times New Roman" w:hAnsi="Times New Roman" w:cs="Times New Roman"/>
        </w:rPr>
        <w:t>more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comprehensive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gramStart"/>
      <w:r w:rsidRPr="00E37ED6">
        <w:rPr>
          <w:rFonts w:ascii="Times New Roman" w:hAnsi="Times New Roman" w:cs="Times New Roman"/>
        </w:rPr>
        <w:t>global</w:t>
      </w:r>
      <w:proofErr w:type="gram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framework</w:t>
      </w:r>
      <w:proofErr w:type="spellEnd"/>
      <w:r w:rsidRPr="00E37ED6">
        <w:rPr>
          <w:rFonts w:ascii="Times New Roman" w:hAnsi="Times New Roman" w:cs="Times New Roman"/>
        </w:rPr>
        <w:t>.</w:t>
      </w:r>
      <w:r w:rsidR="00AD1E8A"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Support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nations</w:t>
      </w:r>
      <w:proofErr w:type="spellEnd"/>
      <w:r w:rsidRPr="00E37ED6">
        <w:rPr>
          <w:rFonts w:ascii="Times New Roman" w:hAnsi="Times New Roman" w:cs="Times New Roman"/>
        </w:rPr>
        <w:t xml:space="preserve">, </w:t>
      </w:r>
      <w:proofErr w:type="spellStart"/>
      <w:r w:rsidRPr="00E37ED6">
        <w:rPr>
          <w:rFonts w:ascii="Times New Roman" w:hAnsi="Times New Roman" w:cs="Times New Roman"/>
        </w:rPr>
        <w:t>especially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those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with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limited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resources</w:t>
      </w:r>
      <w:proofErr w:type="spellEnd"/>
      <w:r w:rsidRPr="00E37ED6">
        <w:rPr>
          <w:rFonts w:ascii="Times New Roman" w:hAnsi="Times New Roman" w:cs="Times New Roman"/>
        </w:rPr>
        <w:t xml:space="preserve">, in </w:t>
      </w:r>
      <w:proofErr w:type="spellStart"/>
      <w:r w:rsidRPr="00E37ED6">
        <w:rPr>
          <w:rFonts w:ascii="Times New Roman" w:hAnsi="Times New Roman" w:cs="Times New Roman"/>
        </w:rPr>
        <w:t>developing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technical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capabilities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for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detecting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and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disposing</w:t>
      </w:r>
      <w:proofErr w:type="spellEnd"/>
      <w:r w:rsidRPr="00E37ED6">
        <w:rPr>
          <w:rFonts w:ascii="Times New Roman" w:hAnsi="Times New Roman" w:cs="Times New Roman"/>
        </w:rPr>
        <w:t xml:space="preserve"> of </w:t>
      </w:r>
      <w:proofErr w:type="spellStart"/>
      <w:r w:rsidRPr="00E37ED6">
        <w:rPr>
          <w:rFonts w:ascii="Times New Roman" w:hAnsi="Times New Roman" w:cs="Times New Roman"/>
        </w:rPr>
        <w:t>chemical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weapons</w:t>
      </w:r>
      <w:proofErr w:type="spellEnd"/>
      <w:r w:rsidRPr="00E37ED6">
        <w:rPr>
          <w:rFonts w:ascii="Times New Roman" w:hAnsi="Times New Roman" w:cs="Times New Roman"/>
        </w:rPr>
        <w:t>.</w:t>
      </w:r>
      <w:r w:rsidR="00AD1E8A"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Foster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collaboration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among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nations</w:t>
      </w:r>
      <w:proofErr w:type="spellEnd"/>
      <w:r w:rsidRPr="00E37ED6">
        <w:rPr>
          <w:rFonts w:ascii="Times New Roman" w:hAnsi="Times New Roman" w:cs="Times New Roman"/>
        </w:rPr>
        <w:t xml:space="preserve"> in </w:t>
      </w:r>
      <w:proofErr w:type="spellStart"/>
      <w:r w:rsidRPr="00E37ED6">
        <w:rPr>
          <w:rFonts w:ascii="Times New Roman" w:hAnsi="Times New Roman" w:cs="Times New Roman"/>
        </w:rPr>
        <w:t>specific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regions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to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address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challenges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related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to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chemical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37ED6">
        <w:rPr>
          <w:rFonts w:ascii="Times New Roman" w:hAnsi="Times New Roman" w:cs="Times New Roman"/>
        </w:rPr>
        <w:t>weapons.Establish</w:t>
      </w:r>
      <w:proofErr w:type="spellEnd"/>
      <w:proofErr w:type="gramEnd"/>
      <w:r w:rsidRPr="00E37ED6">
        <w:rPr>
          <w:rFonts w:ascii="Times New Roman" w:hAnsi="Times New Roman" w:cs="Times New Roman"/>
        </w:rPr>
        <w:t xml:space="preserve"> a </w:t>
      </w:r>
      <w:proofErr w:type="spellStart"/>
      <w:r w:rsidRPr="00E37ED6">
        <w:rPr>
          <w:rFonts w:ascii="Times New Roman" w:hAnsi="Times New Roman" w:cs="Times New Roman"/>
        </w:rPr>
        <w:t>fund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for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international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humanitarian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aid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to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support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victims</w:t>
      </w:r>
      <w:proofErr w:type="spellEnd"/>
      <w:r w:rsidRPr="00E37ED6">
        <w:rPr>
          <w:rFonts w:ascii="Times New Roman" w:hAnsi="Times New Roman" w:cs="Times New Roman"/>
        </w:rPr>
        <w:t xml:space="preserve"> of </w:t>
      </w:r>
      <w:proofErr w:type="spellStart"/>
      <w:r w:rsidRPr="00E37ED6">
        <w:rPr>
          <w:rFonts w:ascii="Times New Roman" w:hAnsi="Times New Roman" w:cs="Times New Roman"/>
        </w:rPr>
        <w:t>chemical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weapons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attacks.Develop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international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standards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to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safeguard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critical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infrastructure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against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cyber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threats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related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to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chemical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weapons.Promote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collaborative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research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to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advance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technologies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for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the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detection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and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identification</w:t>
      </w:r>
      <w:proofErr w:type="spellEnd"/>
      <w:r w:rsidRPr="00E37ED6">
        <w:rPr>
          <w:rFonts w:ascii="Times New Roman" w:hAnsi="Times New Roman" w:cs="Times New Roman"/>
        </w:rPr>
        <w:t xml:space="preserve"> of </w:t>
      </w:r>
      <w:proofErr w:type="spellStart"/>
      <w:r w:rsidRPr="00E37ED6">
        <w:rPr>
          <w:rFonts w:ascii="Times New Roman" w:hAnsi="Times New Roman" w:cs="Times New Roman"/>
        </w:rPr>
        <w:t>chemical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weapons.These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proposals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reflect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Libya's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commitment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to</w:t>
      </w:r>
      <w:proofErr w:type="spellEnd"/>
      <w:r w:rsidRPr="00E37ED6">
        <w:rPr>
          <w:rFonts w:ascii="Times New Roman" w:hAnsi="Times New Roman" w:cs="Times New Roman"/>
        </w:rPr>
        <w:t xml:space="preserve"> global </w:t>
      </w:r>
      <w:proofErr w:type="spellStart"/>
      <w:r w:rsidRPr="00E37ED6">
        <w:rPr>
          <w:rFonts w:ascii="Times New Roman" w:hAnsi="Times New Roman" w:cs="Times New Roman"/>
        </w:rPr>
        <w:t>security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and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stability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through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collective</w:t>
      </w:r>
      <w:proofErr w:type="spellEnd"/>
      <w:r w:rsidRPr="00E37ED6">
        <w:rPr>
          <w:rFonts w:ascii="Times New Roman" w:hAnsi="Times New Roman" w:cs="Times New Roman"/>
        </w:rPr>
        <w:t xml:space="preserve"> </w:t>
      </w:r>
      <w:proofErr w:type="spellStart"/>
      <w:r w:rsidRPr="00E37ED6">
        <w:rPr>
          <w:rFonts w:ascii="Times New Roman" w:hAnsi="Times New Roman" w:cs="Times New Roman"/>
        </w:rPr>
        <w:t>action</w:t>
      </w:r>
      <w:proofErr w:type="spellEnd"/>
      <w:r w:rsidRPr="00E37ED6">
        <w:rPr>
          <w:rFonts w:ascii="Times New Roman" w:hAnsi="Times New Roman" w:cs="Times New Roman"/>
        </w:rPr>
        <w:t>.</w:t>
      </w:r>
    </w:p>
    <w:sectPr w:rsidR="00AD1DB1" w:rsidRPr="00E37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832DE"/>
    <w:multiLevelType w:val="multilevel"/>
    <w:tmpl w:val="5554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A3"/>
    <w:rsid w:val="00065ACD"/>
    <w:rsid w:val="003F1ADA"/>
    <w:rsid w:val="004E58CA"/>
    <w:rsid w:val="004E7975"/>
    <w:rsid w:val="004F67F5"/>
    <w:rsid w:val="005212A9"/>
    <w:rsid w:val="006B2E51"/>
    <w:rsid w:val="007B2DB8"/>
    <w:rsid w:val="009C31F2"/>
    <w:rsid w:val="00AD1DB1"/>
    <w:rsid w:val="00AD1E8A"/>
    <w:rsid w:val="00B0363B"/>
    <w:rsid w:val="00B220D8"/>
    <w:rsid w:val="00BE0A7E"/>
    <w:rsid w:val="00C32012"/>
    <w:rsid w:val="00CC2DE1"/>
    <w:rsid w:val="00D31089"/>
    <w:rsid w:val="00D63177"/>
    <w:rsid w:val="00D72FA3"/>
    <w:rsid w:val="00DE273A"/>
    <w:rsid w:val="00E3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6803"/>
  <w15:chartTrackingRefBased/>
  <w15:docId w15:val="{E4704349-D23C-4544-84D7-F5DCC327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F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1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2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0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BC0A9-FCC9-44F9-AA2A-CF058B71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DoubleOX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cp:lastPrinted>2024-03-13T20:02:00Z</cp:lastPrinted>
  <dcterms:created xsi:type="dcterms:W3CDTF">2024-03-09T12:20:00Z</dcterms:created>
  <dcterms:modified xsi:type="dcterms:W3CDTF">2024-03-13T20:05:00Z</dcterms:modified>
</cp:coreProperties>
</file>