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A6" w:rsidRPr="004362BD" w:rsidRDefault="00E363A6" w:rsidP="00E363A6">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TÜRKİYE</w:t>
      </w:r>
      <w:r w:rsidRPr="004362BD">
        <w:rPr>
          <w:rFonts w:ascii="Times New Roman" w:hAnsi="Times New Roman" w:cs="Times New Roman"/>
          <w:sz w:val="24"/>
          <w:szCs w:val="24"/>
          <w:lang w:val="en-GB"/>
        </w:rPr>
        <w:t xml:space="preserve">                                                       </w:t>
      </w:r>
    </w:p>
    <w:p w:rsidR="00E363A6" w:rsidRPr="004362BD" w:rsidRDefault="00E363A6" w:rsidP="00E363A6">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sidR="00C25392">
        <w:rPr>
          <w:rFonts w:ascii="Times New Roman" w:hAnsi="Times New Roman" w:cs="Times New Roman"/>
          <w:color w:val="222222"/>
          <w:sz w:val="24"/>
          <w:szCs w:val="24"/>
          <w:shd w:val="clear" w:color="auto" w:fill="FFFFFF"/>
          <w:lang w:val="en-GB"/>
        </w:rPr>
        <w:t>WHO</w:t>
      </w:r>
    </w:p>
    <w:p w:rsidR="00E363A6" w:rsidRPr="00E363A6" w:rsidRDefault="00E363A6" w:rsidP="00E363A6">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sidR="00C25392">
        <w:rPr>
          <w:rFonts w:ascii="Times New Roman" w:hAnsi="Times New Roman" w:cs="Times New Roman"/>
          <w:sz w:val="24"/>
          <w:szCs w:val="24"/>
          <w:lang w:val="en-GB"/>
        </w:rPr>
        <w:t>THE IMPACT OF CLIMATE CHANGE ON GLOBAL HEALTH AND MITIGATION STRATEGIES.</w:t>
      </w:r>
    </w:p>
    <w:p w:rsidR="00E363A6" w:rsidRDefault="00E363A6">
      <w:pPr>
        <w:sectPr w:rsidR="00E363A6" w:rsidSect="00E363A6">
          <w:pgSz w:w="11906" w:h="16838"/>
          <w:pgMar w:top="1417" w:right="1417" w:bottom="1417" w:left="1417" w:header="708" w:footer="708" w:gutter="0"/>
          <w:cols w:num="2" w:space="708"/>
          <w:docGrid w:linePitch="360"/>
        </w:sectPr>
      </w:pPr>
      <w:r>
        <w:rPr>
          <w:noProof/>
        </w:rPr>
        <w:lastRenderedPageBreak/>
        <w:drawing>
          <wp:inline distT="0" distB="0" distL="0" distR="0">
            <wp:extent cx="2463474" cy="1639330"/>
            <wp:effectExtent l="19050" t="0" r="0" b="0"/>
            <wp:docPr id="2" name="1 Resim" descr="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4"/>
                    <a:stretch>
                      <a:fillRect/>
                    </a:stretch>
                  </pic:blipFill>
                  <pic:spPr>
                    <a:xfrm>
                      <a:off x="0" y="0"/>
                      <a:ext cx="2476167" cy="1647777"/>
                    </a:xfrm>
                    <a:prstGeom prst="rect">
                      <a:avLst/>
                    </a:prstGeom>
                  </pic:spPr>
                </pic:pic>
              </a:graphicData>
            </a:graphic>
          </wp:inline>
        </w:drawing>
      </w:r>
    </w:p>
    <w:p w:rsidR="007B2A1A" w:rsidRDefault="007B2A1A"/>
    <w:p w:rsidR="00883D79" w:rsidRDefault="00E363A6" w:rsidP="00C25392">
      <w:pPr>
        <w:ind w:firstLine="708"/>
        <w:jc w:val="both"/>
        <w:rPr>
          <w:rFonts w:ascii="Times New Roman" w:hAnsi="Times New Roman" w:cs="Times New Roman"/>
          <w:sz w:val="24"/>
          <w:szCs w:val="24"/>
          <w:lang w:val="en-GB"/>
        </w:rPr>
      </w:pPr>
      <w:r w:rsidRPr="00883D79">
        <w:rPr>
          <w:rFonts w:ascii="Times New Roman" w:hAnsi="Times New Roman" w:cs="Times New Roman"/>
          <w:sz w:val="24"/>
          <w:szCs w:val="24"/>
          <w:lang w:val="en-GB"/>
        </w:rPr>
        <w:t xml:space="preserve">Turkey is a huge peninsula connecting the continents of Europe and Asia. Turkey is bounded on three sides by the Black, Mediterranean, and Aegean Seas. Istanbul, Turkey's largest </w:t>
      </w:r>
      <w:proofErr w:type="gramStart"/>
      <w:r w:rsidRPr="00883D79">
        <w:rPr>
          <w:rFonts w:ascii="Times New Roman" w:hAnsi="Times New Roman" w:cs="Times New Roman"/>
          <w:sz w:val="24"/>
          <w:szCs w:val="24"/>
          <w:lang w:val="en-GB"/>
        </w:rPr>
        <w:t>metropolis,</w:t>
      </w:r>
      <w:proofErr w:type="gramEnd"/>
      <w:r w:rsidRPr="00883D79">
        <w:rPr>
          <w:rFonts w:ascii="Times New Roman" w:hAnsi="Times New Roman" w:cs="Times New Roman"/>
          <w:sz w:val="24"/>
          <w:szCs w:val="24"/>
          <w:lang w:val="en-GB"/>
        </w:rPr>
        <w:t xml:space="preserve"> is situated on land beside the Bosporus Seaway. The city spans both Europe and Asia. Turkey is bigger than the state of Texas.</w:t>
      </w:r>
      <w:r w:rsidR="00420A63" w:rsidRPr="00883D79">
        <w:rPr>
          <w:rFonts w:ascii="Times New Roman" w:hAnsi="Times New Roman" w:cs="Times New Roman"/>
          <w:sz w:val="24"/>
          <w:szCs w:val="24"/>
          <w:lang w:val="en-GB"/>
        </w:rPr>
        <w:t xml:space="preserve"> Children from Istanbul's European side can take a ferry over the Bosporus to see their grandparents in Asia. Turks are family-oriented and highly welcoming people. They welcome visitors to their houses and ensure that they have something to eat and drink before leaving. The prime minister is regarded as the head of government and is in charge of the country. The Grand National Assembly is a 550-member parliament elected by the public. The Assembly elects the president, who serves mostly in a ceremonial capacity.</w:t>
      </w:r>
    </w:p>
    <w:p w:rsidR="00C25392" w:rsidRDefault="00C25392" w:rsidP="00C25392">
      <w:pPr>
        <w:ind w:firstLine="708"/>
        <w:jc w:val="both"/>
        <w:rPr>
          <w:rFonts w:ascii="Times New Roman" w:hAnsi="Times New Roman" w:cs="Times New Roman"/>
          <w:sz w:val="24"/>
          <w:szCs w:val="24"/>
          <w:lang w:val="en-GB"/>
        </w:rPr>
      </w:pPr>
      <w:r w:rsidRPr="00C25392">
        <w:rPr>
          <w:rFonts w:ascii="Times New Roman" w:hAnsi="Times New Roman" w:cs="Times New Roman"/>
          <w:sz w:val="24"/>
          <w:szCs w:val="24"/>
          <w:lang w:val="en-GB"/>
        </w:rPr>
        <w:t>Climate change poses a fundamental hazard to human health. It has an impact on the physical environment as well as all aspects of natural and human systems, such as social and economic situations and the operation of health-care systems. It is thus a threat multiplier, weakening and possibly undoing decades of health improvement. As climatic conditions change, weather and climate phenomena such as storms, extreme heat, floods, droughts, and wildfires become more often and intense. Climate change is also having an impact on our health staff and infrastructure, limiting the ability to deliver universal health coverage (UHC). Climate shocks and developing pressures, such as shifting temperature and precipitation patterns, drought, flooding, and rising sea levels, have a negative impact on the environmental and social determinants of physical and mental health. Climate change affects many elements of health, including clean air, water, and soil as well as food systems and livelihoods.</w:t>
      </w:r>
    </w:p>
    <w:p w:rsidR="00C25392" w:rsidRDefault="00C25392" w:rsidP="00C25392">
      <w:pPr>
        <w:ind w:firstLine="708"/>
        <w:jc w:val="both"/>
        <w:rPr>
          <w:rFonts w:ascii="Times New Roman" w:hAnsi="Times New Roman" w:cs="Times New Roman"/>
          <w:sz w:val="24"/>
          <w:szCs w:val="24"/>
          <w:lang w:val="en-GB"/>
        </w:rPr>
      </w:pPr>
      <w:r w:rsidRPr="00C25392">
        <w:rPr>
          <w:rFonts w:ascii="Times New Roman" w:hAnsi="Times New Roman" w:cs="Times New Roman"/>
          <w:sz w:val="24"/>
          <w:szCs w:val="24"/>
          <w:lang w:val="en-GB"/>
        </w:rPr>
        <w:t>WHO offices provide assistance to ministries of health, with a focus on cross-sector collaboration, updated guidelines, hands-on training, project preparation and implementation, and getting climate and health funding.</w:t>
      </w:r>
    </w:p>
    <w:p w:rsidR="00C25392" w:rsidRDefault="00C25392" w:rsidP="00C25392">
      <w:pPr>
        <w:ind w:firstLine="708"/>
        <w:jc w:val="both"/>
        <w:rPr>
          <w:rFonts w:ascii="Times New Roman" w:hAnsi="Times New Roman" w:cs="Times New Roman"/>
          <w:sz w:val="24"/>
          <w:szCs w:val="24"/>
          <w:lang w:val="en-GB"/>
        </w:rPr>
      </w:pPr>
    </w:p>
    <w:p w:rsidR="00C25392" w:rsidRDefault="00C25392" w:rsidP="00C25392">
      <w:pPr>
        <w:ind w:firstLine="708"/>
        <w:jc w:val="both"/>
        <w:rPr>
          <w:rFonts w:ascii="Times New Roman" w:hAnsi="Times New Roman" w:cs="Times New Roman"/>
          <w:sz w:val="24"/>
          <w:szCs w:val="24"/>
          <w:lang w:val="en-GB"/>
        </w:rPr>
      </w:pPr>
    </w:p>
    <w:p w:rsidR="00C25392" w:rsidRPr="00C25392" w:rsidRDefault="00C25392" w:rsidP="00C25392">
      <w:pPr>
        <w:ind w:firstLine="708"/>
        <w:jc w:val="both"/>
        <w:rPr>
          <w:rFonts w:ascii="Times New Roman" w:hAnsi="Times New Roman" w:cs="Times New Roman"/>
          <w:sz w:val="24"/>
          <w:szCs w:val="24"/>
          <w:lang w:val="en-GB"/>
        </w:rPr>
      </w:pPr>
    </w:p>
    <w:p w:rsidR="00C25392" w:rsidRPr="00883D79" w:rsidRDefault="00C25392" w:rsidP="00C25392">
      <w:pPr>
        <w:ind w:firstLine="708"/>
        <w:jc w:val="both"/>
        <w:rPr>
          <w:rFonts w:ascii="Times New Roman" w:hAnsi="Times New Roman" w:cs="Times New Roman"/>
          <w:sz w:val="24"/>
          <w:szCs w:val="24"/>
          <w:lang w:val="en-GB"/>
        </w:rPr>
      </w:pPr>
    </w:p>
    <w:p w:rsidR="00E363A6" w:rsidRDefault="00883D79" w:rsidP="00883D79">
      <w:pPr>
        <w:jc w:val="center"/>
        <w:rPr>
          <w:rFonts w:ascii="Times New Roman" w:hAnsi="Times New Roman" w:cs="Times New Roman"/>
          <w:b/>
          <w:sz w:val="24"/>
          <w:szCs w:val="24"/>
        </w:rPr>
      </w:pPr>
      <w:r w:rsidRPr="00883D79">
        <w:rPr>
          <w:rFonts w:ascii="Times New Roman" w:hAnsi="Times New Roman" w:cs="Times New Roman"/>
          <w:b/>
          <w:sz w:val="24"/>
          <w:szCs w:val="24"/>
        </w:rPr>
        <w:lastRenderedPageBreak/>
        <w:t>REFERENCE</w:t>
      </w:r>
    </w:p>
    <w:p w:rsidR="00883D79" w:rsidRDefault="007B2A1A" w:rsidP="00883D79">
      <w:pPr>
        <w:rPr>
          <w:rFonts w:ascii="Times New Roman" w:hAnsi="Times New Roman" w:cs="Times New Roman"/>
          <w:b/>
          <w:sz w:val="24"/>
          <w:szCs w:val="24"/>
        </w:rPr>
      </w:pPr>
      <w:hyperlink r:id="rId5" w:history="1">
        <w:r w:rsidR="00883D79" w:rsidRPr="00410DD0">
          <w:rPr>
            <w:rStyle w:val="Kpr"/>
            <w:rFonts w:ascii="Times New Roman" w:hAnsi="Times New Roman" w:cs="Times New Roman"/>
            <w:b/>
            <w:sz w:val="24"/>
            <w:szCs w:val="24"/>
          </w:rPr>
          <w:t>https://kids.nationalgeographic.com/geography/countries/article/turkey</w:t>
        </w:r>
      </w:hyperlink>
    </w:p>
    <w:p w:rsidR="00883D79" w:rsidRDefault="00C25392" w:rsidP="00883D79">
      <w:pPr>
        <w:rPr>
          <w:rFonts w:ascii="Times New Roman" w:hAnsi="Times New Roman" w:cs="Times New Roman"/>
          <w:b/>
          <w:sz w:val="24"/>
          <w:szCs w:val="24"/>
        </w:rPr>
      </w:pPr>
      <w:hyperlink r:id="rId6" w:history="1">
        <w:r w:rsidRPr="00BB762F">
          <w:rPr>
            <w:rStyle w:val="Kpr"/>
            <w:rFonts w:ascii="Times New Roman" w:hAnsi="Times New Roman" w:cs="Times New Roman"/>
            <w:b/>
            <w:sz w:val="24"/>
            <w:szCs w:val="24"/>
          </w:rPr>
          <w:t>https://www.who.int/news-room/fact-sheets/detail/climate-change-and-health</w:t>
        </w:r>
      </w:hyperlink>
    </w:p>
    <w:p w:rsidR="00C25392" w:rsidRPr="00883D79" w:rsidRDefault="00C25392" w:rsidP="00883D79">
      <w:pPr>
        <w:rPr>
          <w:rFonts w:ascii="Times New Roman" w:hAnsi="Times New Roman" w:cs="Times New Roman"/>
          <w:b/>
          <w:sz w:val="24"/>
          <w:szCs w:val="24"/>
        </w:rPr>
      </w:pPr>
    </w:p>
    <w:sectPr w:rsidR="00C25392" w:rsidRPr="00883D79" w:rsidSect="00E363A6">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E363A6"/>
    <w:rsid w:val="00420A63"/>
    <w:rsid w:val="007B2A1A"/>
    <w:rsid w:val="00883D79"/>
    <w:rsid w:val="00C25392"/>
    <w:rsid w:val="00E363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36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3A6"/>
    <w:rPr>
      <w:rFonts w:ascii="Tahoma" w:hAnsi="Tahoma" w:cs="Tahoma"/>
      <w:sz w:val="16"/>
      <w:szCs w:val="16"/>
    </w:rPr>
  </w:style>
  <w:style w:type="character" w:styleId="Kpr">
    <w:name w:val="Hyperlink"/>
    <w:basedOn w:val="VarsaylanParagrafYazTipi"/>
    <w:uiPriority w:val="99"/>
    <w:unhideWhenUsed/>
    <w:rsid w:val="00883D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news-room/fact-sheets/detail/climate-change-and-health" TargetMode="External"/><Relationship Id="rId5" Type="http://schemas.openxmlformats.org/officeDocument/2006/relationships/hyperlink" Target="https://kids.nationalgeographic.com/geography/countries/article/turkey"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382</Words>
  <Characters>2182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cp:revision>
  <dcterms:created xsi:type="dcterms:W3CDTF">2024-12-18T19:54:00Z</dcterms:created>
  <dcterms:modified xsi:type="dcterms:W3CDTF">2024-12-19T08:09:00Z</dcterms:modified>
</cp:coreProperties>
</file>