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F6755" w14:textId="36FDE8AB" w:rsidR="008D7956" w:rsidRDefault="008D795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39AD8A6D" wp14:editId="45D3C2EF">
            <wp:simplePos x="0" y="0"/>
            <wp:positionH relativeFrom="margin">
              <wp:align>left</wp:align>
            </wp:positionH>
            <wp:positionV relativeFrom="paragraph">
              <wp:posOffset>-709295</wp:posOffset>
            </wp:positionV>
            <wp:extent cx="1352550" cy="857250"/>
            <wp:effectExtent l="0" t="0" r="0" b="0"/>
            <wp:wrapNone/>
            <wp:docPr id="1" name="Resim 1" descr="C:\Users\BİLGİSAYARIM\AppData\Local\Microsoft\Windows\INetCache\Content.MSO\176CEE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İLGİSAYARIM\AppData\Local\Microsoft\Windows\INetCache\Content.MSO\176CEEF6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0BE8F" w14:textId="7B2EBB35" w:rsidR="002C6007" w:rsidRPr="00CE3A45" w:rsidRDefault="006E7E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45">
        <w:rPr>
          <w:rFonts w:ascii="Times New Roman" w:hAnsi="Times New Roman" w:cs="Times New Roman"/>
          <w:b/>
          <w:sz w:val="24"/>
          <w:szCs w:val="24"/>
        </w:rPr>
        <w:t>Commitee</w:t>
      </w:r>
      <w:proofErr w:type="spellEnd"/>
      <w:r w:rsidRPr="00CE3A45">
        <w:rPr>
          <w:rFonts w:ascii="Times New Roman" w:hAnsi="Times New Roman" w:cs="Times New Roman"/>
          <w:b/>
          <w:sz w:val="24"/>
          <w:szCs w:val="24"/>
        </w:rPr>
        <w:t>:</w:t>
      </w:r>
      <w:r w:rsidRPr="00CE3A45">
        <w:rPr>
          <w:rFonts w:ascii="Times New Roman" w:hAnsi="Times New Roman" w:cs="Times New Roman"/>
          <w:sz w:val="24"/>
          <w:szCs w:val="24"/>
        </w:rPr>
        <w:t xml:space="preserve"> UNODC</w:t>
      </w:r>
    </w:p>
    <w:p w14:paraId="04773EAC" w14:textId="0B7EA259" w:rsidR="006E7E5D" w:rsidRPr="00CE3A45" w:rsidRDefault="006E7E5D">
      <w:pPr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b/>
          <w:sz w:val="24"/>
          <w:szCs w:val="24"/>
        </w:rPr>
        <w:t>Country:</w:t>
      </w:r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</w:p>
    <w:p w14:paraId="37414E8C" w14:textId="5DD106C7" w:rsidR="006E7E5D" w:rsidRPr="00CE3A45" w:rsidRDefault="006E7E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E3A45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: Global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</w:p>
    <w:p w14:paraId="30484CF1" w14:textId="77777777" w:rsidR="006E7E5D" w:rsidRPr="00CE3A45" w:rsidRDefault="006E7E5D">
      <w:pPr>
        <w:rPr>
          <w:rFonts w:ascii="Times New Roman" w:hAnsi="Times New Roman" w:cs="Times New Roman"/>
          <w:sz w:val="24"/>
          <w:szCs w:val="24"/>
        </w:rPr>
      </w:pPr>
    </w:p>
    <w:p w14:paraId="3A363A1E" w14:textId="11CA1056" w:rsidR="006E7E5D" w:rsidRPr="00CE3A45" w:rsidRDefault="006E7E5D" w:rsidP="00CC324C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Distinguished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Chairs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Fellow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Delegates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>,</w:t>
      </w:r>
    </w:p>
    <w:p w14:paraId="4A9EDE9A" w14:textId="77777777" w:rsidR="00CC324C" w:rsidRPr="00CE3A45" w:rsidRDefault="00CC324C" w:rsidP="00CC324C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biggest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time.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platforms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increasing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A45">
        <w:rPr>
          <w:rFonts w:ascii="Times New Roman" w:hAnsi="Times New Roman" w:cs="Times New Roman"/>
          <w:sz w:val="24"/>
          <w:szCs w:val="24"/>
        </w:rPr>
        <w:t>done</w:t>
      </w:r>
      <w:proofErr w:type="gram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can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affect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psychologically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general,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subjected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suffer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feelings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isolation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depression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suicidal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tendencies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is not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limited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sending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insulting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messages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Outing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sexual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harassment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exclusion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examples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>.</w:t>
      </w:r>
    </w:p>
    <w:p w14:paraId="5B8717F2" w14:textId="77777777" w:rsidR="00B10D46" w:rsidRPr="00CE3A45" w:rsidRDefault="00CC324C" w:rsidP="00B10D46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importance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problem. 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0D46" w:rsidRPr="00CE3A45">
        <w:rPr>
          <w:rFonts w:ascii="Times New Roman" w:hAnsi="Times New Roman" w:cs="Times New Roman"/>
          <w:sz w:val="24"/>
          <w:szCs w:val="24"/>
        </w:rPr>
        <w:t>quarentine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 in</w:t>
      </w:r>
      <w:proofErr w:type="gram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media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huge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quarentine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145%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mostly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motivated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researched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34% of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linked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racism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reported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a total of 1824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criminal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proceedings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hate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crimes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in 2021, an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of 27%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compared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a 44%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charges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filed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prosecutor's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office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major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ready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lasting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it has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="00B10D46" w:rsidRPr="00CE3A45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debate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D46" w:rsidRPr="00CE3A45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="00B10D46" w:rsidRPr="00CE3A45">
        <w:rPr>
          <w:rFonts w:ascii="Times New Roman" w:hAnsi="Times New Roman" w:cs="Times New Roman"/>
          <w:sz w:val="24"/>
          <w:szCs w:val="24"/>
        </w:rPr>
        <w:t>.</w:t>
      </w:r>
    </w:p>
    <w:p w14:paraId="4D5320F5" w14:textId="77777777" w:rsidR="00911675" w:rsidRPr="00CE3A45" w:rsidRDefault="00B10D46" w:rsidP="00911675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generated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several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75" w:rsidRPr="00CE3A45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="00911675" w:rsidRPr="00CE3A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43951" w14:textId="77777777" w:rsidR="00911675" w:rsidRPr="00CE3A45" w:rsidRDefault="00911675" w:rsidP="00911675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1. Development of a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Legistilative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Framework</w:t>
      </w:r>
    </w:p>
    <w:p w14:paraId="4DB78887" w14:textId="77777777" w:rsidR="00911675" w:rsidRPr="00CE3A45" w:rsidRDefault="00911675" w:rsidP="00911675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invites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A45">
        <w:rPr>
          <w:rFonts w:ascii="Times New Roman" w:hAnsi="Times New Roman" w:cs="Times New Roman"/>
          <w:sz w:val="24"/>
          <w:szCs w:val="24"/>
        </w:rPr>
        <w:t>partner</w:t>
      </w:r>
      <w:proofErr w:type="gram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us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addressing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problem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issuing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circular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human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criminalizes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protects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delegate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argue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punishments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severe.</w:t>
      </w:r>
    </w:p>
    <w:p w14:paraId="14FD946A" w14:textId="77777777" w:rsidR="00911675" w:rsidRPr="00CE3A45" w:rsidRDefault="00911675" w:rsidP="00911675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Conduct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detailed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cyberbullying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schools</w:t>
      </w:r>
      <w:proofErr w:type="spellEnd"/>
    </w:p>
    <w:p w14:paraId="1AFA236F" w14:textId="77777777" w:rsidR="00EE1F08" w:rsidRPr="00CE3A45" w:rsidRDefault="00911675" w:rsidP="00EE1F08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argues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source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educating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early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bullies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suggestion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concern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curricula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reduce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problem.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training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know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do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encounter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problem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psychologically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>.</w:t>
      </w:r>
      <w:r w:rsidR="00EE1F08" w:rsidRPr="00CE3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7A24E" w14:textId="4B2C5CAB" w:rsidR="00EE1F08" w:rsidRPr="00CE3A45" w:rsidRDefault="00EE1F08" w:rsidP="00EE1F08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3.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campaigns</w:t>
      </w:r>
      <w:proofErr w:type="spellEnd"/>
    </w:p>
    <w:p w14:paraId="3BCF74BA" w14:textId="37DA7E7A" w:rsidR="00CC324C" w:rsidRPr="00CE3A45" w:rsidRDefault="00EE1F08" w:rsidP="00EE1F08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considers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educating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lastRenderedPageBreak/>
        <w:t>cyberbullying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move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problem as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campaigns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cooperate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idols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attract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attention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>.</w:t>
      </w:r>
    </w:p>
    <w:p w14:paraId="7F855E13" w14:textId="748742C5" w:rsidR="00911675" w:rsidRPr="00CE3A45" w:rsidRDefault="00911675" w:rsidP="00911675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</w:t>
      </w:r>
      <w:r w:rsidR="00EE1F08" w:rsidRPr="00CE3A45">
        <w:rPr>
          <w:rFonts w:ascii="Times New Roman" w:hAnsi="Times New Roman" w:cs="Times New Roman"/>
          <w:sz w:val="24"/>
          <w:szCs w:val="24"/>
        </w:rPr>
        <w:t>hree</w:t>
      </w:r>
      <w:proofErr w:type="spellEnd"/>
      <w:r w:rsidR="00EE1F08"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F08" w:rsidRPr="00CE3A45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has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Spain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good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resolution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goal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here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help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people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victims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bullying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>.</w:t>
      </w:r>
    </w:p>
    <w:p w14:paraId="5D1A2A6C" w14:textId="1C2D0E31" w:rsidR="00EE1F08" w:rsidRPr="00CE3A45" w:rsidRDefault="00EE1F08" w:rsidP="00911675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E3A4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we</w:t>
      </w:r>
      <w:proofErr w:type="spellEnd"/>
      <w:proofErr w:type="gram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yield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floor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3A45">
        <w:rPr>
          <w:rFonts w:ascii="Times New Roman" w:hAnsi="Times New Roman" w:cs="Times New Roman"/>
          <w:sz w:val="24"/>
          <w:szCs w:val="24"/>
        </w:rPr>
        <w:t>chair</w:t>
      </w:r>
      <w:proofErr w:type="spellEnd"/>
      <w:r w:rsidRPr="00CE3A45">
        <w:rPr>
          <w:rFonts w:ascii="Times New Roman" w:hAnsi="Times New Roman" w:cs="Times New Roman"/>
          <w:sz w:val="24"/>
          <w:szCs w:val="24"/>
        </w:rPr>
        <w:t>.</w:t>
      </w:r>
    </w:p>
    <w:p w14:paraId="12183D59" w14:textId="2A77A55F" w:rsidR="00CC324C" w:rsidRPr="00CE3A45" w:rsidRDefault="00CC324C" w:rsidP="00CC324C">
      <w:pPr>
        <w:jc w:val="both"/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E3B5E1" w14:textId="578697A7" w:rsidR="006E7E5D" w:rsidRDefault="00CE3A45" w:rsidP="00CC324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3A45">
        <w:rPr>
          <w:rFonts w:ascii="Times New Roman" w:hAnsi="Times New Roman" w:cs="Times New Roman"/>
          <w:b/>
          <w:sz w:val="24"/>
          <w:szCs w:val="24"/>
        </w:rPr>
        <w:t>Bibliography</w:t>
      </w:r>
      <w:proofErr w:type="spellEnd"/>
    </w:p>
    <w:p w14:paraId="6174C492" w14:textId="404B8CE2" w:rsidR="00CE3A45" w:rsidRDefault="00CE3A45" w:rsidP="00CC324C">
      <w:pPr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Pr="009261EA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http://www.wisemee.com.tr</w:t>
        </w:r>
      </w:hyperlink>
    </w:p>
    <w:p w14:paraId="7FF3A1CC" w14:textId="430D4485" w:rsidR="00CE3A45" w:rsidRDefault="00CE3A45" w:rsidP="00CC324C">
      <w:pPr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9261EA">
          <w:rPr>
            <w:rStyle w:val="Kpr"/>
            <w:rFonts w:ascii="Times New Roman" w:hAnsi="Times New Roman" w:cs="Times New Roman"/>
            <w:b/>
            <w:sz w:val="24"/>
            <w:szCs w:val="24"/>
          </w:rPr>
          <w:t>http://www.cia.gov.tr</w:t>
        </w:r>
      </w:hyperlink>
    </w:p>
    <w:p w14:paraId="1F3CDF05" w14:textId="0DADDE43" w:rsidR="00CE3A45" w:rsidRDefault="00CE3A45" w:rsidP="00CC324C">
      <w:pPr>
        <w:rPr>
          <w:rFonts w:ascii="Times New Roman" w:hAnsi="Times New Roman" w:cs="Times New Roman"/>
          <w:b/>
          <w:sz w:val="24"/>
          <w:szCs w:val="24"/>
        </w:rPr>
      </w:pPr>
      <w:r w:rsidRPr="00CE3A45">
        <w:rPr>
          <w:rFonts w:ascii="Times New Roman" w:hAnsi="Times New Roman" w:cs="Times New Roman"/>
          <w:b/>
          <w:sz w:val="24"/>
          <w:szCs w:val="24"/>
        </w:rPr>
        <w:t>https://www.google.com/url?sa=i&amp;url=https%3A%2F%2Fcyberbullying.org%2F&amp;psig=AOvVaw1KGQ8ZLOyeCYNF5xPqFYBP&amp;ust=1734372312675000&amp;source=images&amp;cd=vfe&amp;opi=89978449&amp;ved=0CAQQn5wMahcKEwiQ4om_rqqKAxUAAAAAHQAAAAAQBA</w:t>
      </w:r>
    </w:p>
    <w:p w14:paraId="185EE963" w14:textId="77777777" w:rsidR="00CE3A45" w:rsidRPr="00CE3A45" w:rsidRDefault="00CE3A45" w:rsidP="00CC324C">
      <w:pPr>
        <w:rPr>
          <w:rFonts w:ascii="Times New Roman" w:hAnsi="Times New Roman" w:cs="Times New Roman"/>
          <w:b/>
          <w:sz w:val="24"/>
          <w:szCs w:val="24"/>
        </w:rPr>
      </w:pPr>
    </w:p>
    <w:p w14:paraId="13BDBECD" w14:textId="77777777" w:rsidR="006E7E5D" w:rsidRPr="00CE3A45" w:rsidRDefault="006E7E5D">
      <w:pPr>
        <w:rPr>
          <w:rFonts w:ascii="Times New Roman" w:hAnsi="Times New Roman" w:cs="Times New Roman"/>
          <w:sz w:val="24"/>
          <w:szCs w:val="24"/>
        </w:rPr>
      </w:pPr>
    </w:p>
    <w:p w14:paraId="0DD72B29" w14:textId="77777777" w:rsidR="006E7E5D" w:rsidRPr="00CE3A45" w:rsidRDefault="006E7E5D">
      <w:pPr>
        <w:rPr>
          <w:rFonts w:ascii="Times New Roman" w:hAnsi="Times New Roman" w:cs="Times New Roman"/>
          <w:sz w:val="24"/>
          <w:szCs w:val="24"/>
        </w:rPr>
      </w:pPr>
    </w:p>
    <w:p w14:paraId="4EB7B00B" w14:textId="77777777" w:rsidR="002C6007" w:rsidRPr="00CE3A45" w:rsidRDefault="002C6007">
      <w:pPr>
        <w:rPr>
          <w:rFonts w:ascii="Times New Roman" w:hAnsi="Times New Roman" w:cs="Times New Roman"/>
          <w:sz w:val="24"/>
          <w:szCs w:val="24"/>
        </w:rPr>
      </w:pPr>
    </w:p>
    <w:p w14:paraId="5370FF86" w14:textId="63FE4ADC" w:rsidR="002C6007" w:rsidRPr="00CE3A45" w:rsidRDefault="002C6007">
      <w:pPr>
        <w:rPr>
          <w:rFonts w:ascii="Times New Roman" w:hAnsi="Times New Roman" w:cs="Times New Roman"/>
          <w:sz w:val="24"/>
          <w:szCs w:val="24"/>
        </w:rPr>
      </w:pPr>
      <w:r w:rsidRPr="00CE3A45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2C6007" w:rsidRPr="00CE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67"/>
    <w:rsid w:val="002C6007"/>
    <w:rsid w:val="002E3F49"/>
    <w:rsid w:val="003B5F70"/>
    <w:rsid w:val="004031E8"/>
    <w:rsid w:val="006E7E5D"/>
    <w:rsid w:val="008D7956"/>
    <w:rsid w:val="00911675"/>
    <w:rsid w:val="009C1E67"/>
    <w:rsid w:val="00B10D46"/>
    <w:rsid w:val="00CC324C"/>
    <w:rsid w:val="00CE3A45"/>
    <w:rsid w:val="00E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9EC2"/>
  <w15:chartTrackingRefBased/>
  <w15:docId w15:val="{4F4D9491-2D24-48EA-AA6C-971A5C2F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3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a.gov.tr" TargetMode="External"/><Relationship Id="rId5" Type="http://schemas.openxmlformats.org/officeDocument/2006/relationships/hyperlink" Target="http://www.wisemee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DOHMANS</dc:creator>
  <cp:keywords/>
  <dc:description/>
  <cp:lastModifiedBy>Tugba Atilgan</cp:lastModifiedBy>
  <cp:revision>4</cp:revision>
  <dcterms:created xsi:type="dcterms:W3CDTF">2024-12-06T17:08:00Z</dcterms:created>
  <dcterms:modified xsi:type="dcterms:W3CDTF">2024-12-15T18:06:00Z</dcterms:modified>
</cp:coreProperties>
</file>