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20" w:rsidRDefault="000F6620" w:rsidP="00B96AD2">
      <w:pPr>
        <w:spacing w:after="0" w:line="240" w:lineRule="auto"/>
        <w:rPr>
          <w:rFonts w:ascii="Times New Roman" w:eastAsia="Times New Roman" w:hAnsi="Times New Roman" w:cs="Times New Roman"/>
          <w:b/>
          <w:color w:val="242424"/>
          <w:sz w:val="24"/>
          <w:szCs w:val="24"/>
          <w:shd w:val="clear" w:color="auto" w:fill="FFFFFF"/>
          <w:lang w:eastAsia="tr-TR"/>
        </w:rPr>
      </w:pPr>
      <w:r>
        <w:rPr>
          <w:b/>
          <w:noProof/>
          <w:color w:val="242424"/>
          <w:shd w:val="clear" w:color="auto" w:fill="FFFFFF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-786130</wp:posOffset>
            </wp:positionV>
            <wp:extent cx="1590675" cy="942975"/>
            <wp:effectExtent l="0" t="0" r="9525" b="9525"/>
            <wp:wrapNone/>
            <wp:docPr id="1" name="Resim 1" descr="C:\Users\BİLGİSAYARIM\AppData\Local\Microsoft\Windows\INetCache\Content.MSO\B71D568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İLGİSAYARIM\AppData\Local\Microsoft\Windows\INetCache\Content.MSO\B71D568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AD2" w:rsidRPr="00B96AD2" w:rsidRDefault="00B96AD2" w:rsidP="00B9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B1562">
        <w:rPr>
          <w:rFonts w:ascii="Times New Roman" w:eastAsia="Times New Roman" w:hAnsi="Times New Roman" w:cs="Times New Roman"/>
          <w:b/>
          <w:color w:val="242424"/>
          <w:sz w:val="24"/>
          <w:szCs w:val="24"/>
          <w:shd w:val="clear" w:color="auto" w:fill="FFFFFF"/>
          <w:lang w:eastAsia="tr-TR"/>
        </w:rPr>
        <w:t>Committee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tr-TR"/>
        </w:rPr>
        <w:t xml:space="preserve">: UNFPA(United Nations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tr-TR"/>
        </w:rPr>
        <w:t>Population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tr-TR"/>
        </w:rPr>
        <w:t>Fund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tr-TR"/>
        </w:rPr>
        <w:t>)</w:t>
      </w:r>
    </w:p>
    <w:p w:rsidR="00B96AD2" w:rsidRPr="00B96AD2" w:rsidRDefault="00B96AD2" w:rsidP="00B96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</w:pPr>
    </w:p>
    <w:p w:rsidR="00B96AD2" w:rsidRPr="00B96AD2" w:rsidRDefault="00B96AD2" w:rsidP="00B96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</w:pPr>
      <w:r w:rsidRPr="00CB1562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tr-TR"/>
        </w:rPr>
        <w:t>Country</w:t>
      </w:r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: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Brazil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 </w:t>
      </w:r>
    </w:p>
    <w:p w:rsidR="00B96AD2" w:rsidRPr="00B96AD2" w:rsidRDefault="00B96AD2" w:rsidP="00B96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</w:pPr>
    </w:p>
    <w:p w:rsidR="00B96AD2" w:rsidRPr="00B96AD2" w:rsidRDefault="00B96AD2" w:rsidP="00B96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</w:pPr>
      <w:proofErr w:type="spellStart"/>
      <w:r w:rsidRPr="00CB1562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tr-TR"/>
        </w:rPr>
        <w:t>Topic</w:t>
      </w:r>
      <w:proofErr w:type="spellEnd"/>
      <w:r w:rsidRPr="00CB1562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tr-TR"/>
        </w:rPr>
        <w:t>:</w:t>
      </w:r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Global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Health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strategies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to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reduce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Child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Mortality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 </w:t>
      </w:r>
    </w:p>
    <w:p w:rsidR="00B96AD2" w:rsidRPr="00B96AD2" w:rsidRDefault="00B96AD2" w:rsidP="00B96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</w:pPr>
    </w:p>
    <w:p w:rsidR="00B96AD2" w:rsidRPr="00B96AD2" w:rsidRDefault="00B96AD2" w:rsidP="00B96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</w:pPr>
    </w:p>
    <w:p w:rsidR="00B96AD2" w:rsidRPr="00B96AD2" w:rsidRDefault="00B96AD2" w:rsidP="00B96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</w:pPr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 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Brazil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,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officially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Federative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Republic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of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Brazil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, is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largest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and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most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populous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country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in South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America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,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occupying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almost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entire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central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and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northeastern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part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of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continent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.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capital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of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Brazil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is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Brasília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.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It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has a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long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coastline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on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Atlantic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Ocean.</w:t>
      </w:r>
    </w:p>
    <w:p w:rsidR="00B96AD2" w:rsidRPr="00B96AD2" w:rsidRDefault="00B96AD2" w:rsidP="00B96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</w:pPr>
    </w:p>
    <w:p w:rsidR="00B96AD2" w:rsidRDefault="00B96AD2" w:rsidP="00B96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</w:pPr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 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Brazil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 is a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country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that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has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several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projects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 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to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prevent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hunger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and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malnutrition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in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early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childhood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,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hospitalizations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of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children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up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to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60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mounths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of life in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last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13 </w:t>
      </w:r>
      <w:proofErr w:type="spellStart"/>
      <w:proofErr w:type="gram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years.Factors</w:t>
      </w:r>
      <w:proofErr w:type="spellEnd"/>
      <w:proofErr w:type="gram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such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as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social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disparities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and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Covid-19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pandemic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contibuted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to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this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seanario</w:t>
      </w:r>
      <w:proofErr w:type="spellEnd"/>
    </w:p>
    <w:p w:rsidR="00CB1562" w:rsidRPr="00B96AD2" w:rsidRDefault="00CB1562" w:rsidP="00B96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</w:pPr>
    </w:p>
    <w:p w:rsidR="00B96AD2" w:rsidRPr="00B96AD2" w:rsidRDefault="00CB1562" w:rsidP="00B96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Brazil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suggests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that</w:t>
      </w:r>
      <w:proofErr w:type="spellEnd"/>
    </w:p>
    <w:p w:rsidR="00B96AD2" w:rsidRPr="00B96AD2" w:rsidRDefault="00B96AD2" w:rsidP="00B96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</w:pPr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1.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Some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people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cannot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afford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cost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of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treatment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for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their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children’s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illnesses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,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if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they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apply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to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hospital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and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hospital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determines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that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their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economic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level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is not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sufficient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,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most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of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fee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 can be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covered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by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state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or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health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foundations</w:t>
      </w:r>
      <w:proofErr w:type="spellEnd"/>
    </w:p>
    <w:p w:rsidR="00B96AD2" w:rsidRPr="00B96AD2" w:rsidRDefault="00B96AD2" w:rsidP="00B96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</w:pPr>
    </w:p>
    <w:p w:rsidR="00B96AD2" w:rsidRPr="00B96AD2" w:rsidRDefault="00B96AD2" w:rsidP="00B96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</w:pPr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2.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If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vaccinations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are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not </w:t>
      </w:r>
      <w:proofErr w:type="gram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done</w:t>
      </w:r>
      <w:proofErr w:type="gram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regularly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, it can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cause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many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problems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in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children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in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order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to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prevent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this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,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necessar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vaccinations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can be done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regularly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in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schools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 </w:t>
      </w:r>
    </w:p>
    <w:p w:rsidR="00B96AD2" w:rsidRPr="00B96AD2" w:rsidRDefault="00B96AD2" w:rsidP="00B96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</w:pPr>
    </w:p>
    <w:p w:rsidR="00B96AD2" w:rsidRPr="00B96AD2" w:rsidRDefault="00B96AD2" w:rsidP="00B96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</w:pPr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3.Children do not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know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how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important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their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own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health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is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and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what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they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can do,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about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it.</w:t>
      </w:r>
    </w:p>
    <w:p w:rsidR="00B96AD2" w:rsidRPr="00B96AD2" w:rsidRDefault="00B96AD2" w:rsidP="00B96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</w:pP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For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this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reason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schools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can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teach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children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about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their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health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at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least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once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a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week</w:t>
      </w:r>
      <w:proofErr w:type="spellEnd"/>
    </w:p>
    <w:p w:rsidR="00B96AD2" w:rsidRPr="00B96AD2" w:rsidRDefault="00B96AD2" w:rsidP="00B96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</w:pPr>
    </w:p>
    <w:p w:rsidR="00B96AD2" w:rsidRPr="00B96AD2" w:rsidRDefault="00B96AD2" w:rsidP="00B96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</w:pPr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4.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Sometimes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 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prices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 of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some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drugs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can be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very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expensive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and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if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disease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of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these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drugs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is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serious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disease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drugs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can be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reduced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for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people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who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are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no</w:t>
      </w:r>
      <w:r w:rsidR="000F6620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t in </w:t>
      </w:r>
      <w:proofErr w:type="spellStart"/>
      <w:r w:rsidR="000F6620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economic</w:t>
      </w:r>
      <w:proofErr w:type="spellEnd"/>
      <w:r w:rsidR="000F6620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="000F6620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situation</w:t>
      </w:r>
      <w:proofErr w:type="spellEnd"/>
      <w:r w:rsidR="000F6620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.</w:t>
      </w:r>
      <w:bookmarkStart w:id="0" w:name="_GoBack"/>
      <w:bookmarkEnd w:id="0"/>
    </w:p>
    <w:p w:rsidR="00B96AD2" w:rsidRPr="00B96AD2" w:rsidRDefault="00B96AD2" w:rsidP="00B96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</w:pPr>
    </w:p>
    <w:p w:rsidR="00B96AD2" w:rsidRPr="00B96AD2" w:rsidRDefault="00B96AD2" w:rsidP="00B96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</w:pPr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5.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When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outbreaks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like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Covid-19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occur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,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many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deaths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occur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and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children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are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one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of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most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proofErr w:type="gram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affacted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.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Therefore</w:t>
      </w:r>
      <w:proofErr w:type="spellEnd"/>
      <w:proofErr w:type="gram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,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vaccines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produced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for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outbreaks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can be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given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to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children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free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of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charge</w:t>
      </w:r>
      <w:proofErr w:type="spellEnd"/>
    </w:p>
    <w:p w:rsidR="00B96AD2" w:rsidRPr="00B96AD2" w:rsidRDefault="00B96AD2" w:rsidP="00B96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</w:pPr>
    </w:p>
    <w:p w:rsidR="00B96AD2" w:rsidRPr="00B96AD2" w:rsidRDefault="00B96AD2" w:rsidP="00B96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</w:pPr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6.Many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people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do not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have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regular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health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checks-up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for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their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proofErr w:type="gram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children,so</w:t>
      </w:r>
      <w:proofErr w:type="spellEnd"/>
      <w:proofErr w:type="gram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when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their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children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get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sick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,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treatment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is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delayed.Therefore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,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children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can be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given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discounts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on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health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checks</w:t>
      </w:r>
      <w:proofErr w:type="spellEnd"/>
      <w:r w:rsidRPr="00B96AD2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.</w:t>
      </w:r>
    </w:p>
    <w:p w:rsidR="00B96AD2" w:rsidRPr="00B96AD2" w:rsidRDefault="00B96AD2" w:rsidP="00B96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</w:pPr>
    </w:p>
    <w:p w:rsidR="00B96AD2" w:rsidRPr="00CB1562" w:rsidRDefault="00B96AD2" w:rsidP="00B96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tr-TR"/>
        </w:rPr>
      </w:pPr>
      <w:proofErr w:type="spellStart"/>
      <w:r w:rsidRPr="00CB1562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tr-TR"/>
        </w:rPr>
        <w:t>References</w:t>
      </w:r>
      <w:proofErr w:type="spellEnd"/>
    </w:p>
    <w:p w:rsidR="00B96AD2" w:rsidRPr="00CB1562" w:rsidRDefault="00B96AD2" w:rsidP="00B96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tr-TR"/>
        </w:rPr>
      </w:pPr>
      <w:r w:rsidRPr="00CB1562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tr-TR"/>
        </w:rPr>
        <w:t> </w:t>
      </w:r>
    </w:p>
    <w:p w:rsidR="00B96AD2" w:rsidRPr="00B96AD2" w:rsidRDefault="000F6620" w:rsidP="00B96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</w:pPr>
      <w:hyperlink r:id="rId5" w:tgtFrame="_blank" w:tooltip="https://pubmed.ncbi.nlm.nih.gov/" w:history="1">
        <w:r w:rsidR="00B96AD2" w:rsidRPr="00B96A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tr-TR"/>
          </w:rPr>
          <w:t>https://pubmed.ncbi.nlm.nih.gov/</w:t>
        </w:r>
      </w:hyperlink>
    </w:p>
    <w:p w:rsidR="00B96AD2" w:rsidRPr="00B96AD2" w:rsidRDefault="00B96AD2" w:rsidP="00B96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</w:pPr>
    </w:p>
    <w:p w:rsidR="00B96AD2" w:rsidRPr="00B96AD2" w:rsidRDefault="000F6620" w:rsidP="00B96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</w:pPr>
      <w:hyperlink r:id="rId6" w:anchor=":~:text=Brezilya%20ya%20da%20resm%C3%AE%20ad%C4%B1yla,na%20uzun%20bir%20k%C4%B1y%C4%B1s%C4%B1%20vard%C4%B1r" w:tgtFrame="_blank" w:tooltip="https://www.brezilyakultur.com/brezilya/#:~:text=Brezilya%20ya%20da%20resm%C3%AE%20ad%C4%B1yla,na%20uzun%20bir%20k%C4%B1y%C4%B1s%C4%B1%20vard%C4%B1r" w:history="1">
        <w:r w:rsidR="00B96AD2" w:rsidRPr="00B96A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tr-TR"/>
          </w:rPr>
          <w:t>https://www.brezilyakultur.com/brezilya/#:~:text=Brezilya%20ya%20da%20resm%C3%AE%20ad%C4%B1yla,na%20uzun%20bir%20k%C4%B1y%C4%B1s%C4%B1%20vard%C4%B1r</w:t>
        </w:r>
      </w:hyperlink>
    </w:p>
    <w:p w:rsidR="006019D4" w:rsidRPr="00B96AD2" w:rsidRDefault="006019D4">
      <w:pPr>
        <w:rPr>
          <w:rFonts w:ascii="Times New Roman" w:hAnsi="Times New Roman" w:cs="Times New Roman"/>
          <w:sz w:val="24"/>
          <w:szCs w:val="24"/>
        </w:rPr>
      </w:pPr>
    </w:p>
    <w:sectPr w:rsidR="006019D4" w:rsidRPr="00B96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D2"/>
    <w:rsid w:val="000F6620"/>
    <w:rsid w:val="006019D4"/>
    <w:rsid w:val="00B96AD2"/>
    <w:rsid w:val="00CB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1047"/>
  <w15:chartTrackingRefBased/>
  <w15:docId w15:val="{603EC287-759D-44C5-8C35-7F209D19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8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6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ezilyakultur.com/brezilya/" TargetMode="External"/><Relationship Id="rId5" Type="http://schemas.openxmlformats.org/officeDocument/2006/relationships/hyperlink" Target="https://pubmed.ncbi.nlm.nih.gov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Atilgan</dc:creator>
  <cp:keywords/>
  <dc:description/>
  <cp:lastModifiedBy>Tugba Atilgan</cp:lastModifiedBy>
  <cp:revision>3</cp:revision>
  <dcterms:created xsi:type="dcterms:W3CDTF">2024-12-15T14:44:00Z</dcterms:created>
  <dcterms:modified xsi:type="dcterms:W3CDTF">2024-12-15T18:12:00Z</dcterms:modified>
</cp:coreProperties>
</file>