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5634" w14:textId="7DDA0A37" w:rsidR="00E323CC" w:rsidRPr="00E323CC" w:rsidRDefault="00E323CC" w:rsidP="00E323CC">
      <w:pPr>
        <w:spacing w:line="360" w:lineRule="auto"/>
        <w:jc w:val="both"/>
        <w:rPr>
          <w:rFonts w:ascii="Times New Roman" w:hAnsi="Times New Roman" w:cs="Times New Roman"/>
          <w:sz w:val="24"/>
          <w:szCs w:val="24"/>
        </w:rPr>
      </w:pPr>
      <w:r w:rsidRPr="00E323CC">
        <w:rPr>
          <w:rFonts w:ascii="Times New Roman" w:hAnsi="Times New Roman" w:cs="Times New Roman"/>
          <w:b/>
          <w:bCs/>
          <w:sz w:val="24"/>
          <w:szCs w:val="24"/>
        </w:rPr>
        <w:t>Country:</w:t>
      </w:r>
      <w:r w:rsidRPr="00E323CC">
        <w:rPr>
          <w:rFonts w:ascii="Times New Roman" w:hAnsi="Times New Roman" w:cs="Times New Roman"/>
          <w:sz w:val="24"/>
          <w:szCs w:val="24"/>
        </w:rPr>
        <w:t xml:space="preserve"> Iraq</w:t>
      </w:r>
    </w:p>
    <w:p w14:paraId="0D58F49A" w14:textId="095AF4D5" w:rsidR="00E323CC" w:rsidRPr="00E323CC" w:rsidRDefault="00E323CC" w:rsidP="00E323CC">
      <w:pPr>
        <w:spacing w:line="360" w:lineRule="auto"/>
        <w:jc w:val="both"/>
        <w:rPr>
          <w:rFonts w:ascii="Times New Roman" w:hAnsi="Times New Roman" w:cs="Times New Roman"/>
          <w:sz w:val="24"/>
          <w:szCs w:val="24"/>
        </w:rPr>
      </w:pPr>
      <w:r w:rsidRPr="00E323CC">
        <w:rPr>
          <w:rFonts w:ascii="Times New Roman" w:hAnsi="Times New Roman" w:cs="Times New Roman"/>
          <w:b/>
          <w:bCs/>
          <w:sz w:val="24"/>
          <w:szCs w:val="24"/>
        </w:rPr>
        <w:t>Committee:</w:t>
      </w:r>
      <w:r w:rsidRPr="00E323CC">
        <w:rPr>
          <w:rFonts w:ascii="Times New Roman" w:hAnsi="Times New Roman" w:cs="Times New Roman"/>
          <w:sz w:val="24"/>
          <w:szCs w:val="24"/>
        </w:rPr>
        <w:t xml:space="preserve"> </w:t>
      </w:r>
      <w:r>
        <w:rPr>
          <w:rFonts w:ascii="Times New Roman" w:hAnsi="Times New Roman" w:cs="Times New Roman"/>
          <w:sz w:val="24"/>
          <w:szCs w:val="24"/>
        </w:rPr>
        <w:t>ECOSOC</w:t>
      </w:r>
    </w:p>
    <w:p w14:paraId="79AD5F63" w14:textId="20D69E66" w:rsidR="00E323CC" w:rsidRPr="00E323CC" w:rsidRDefault="00E323CC" w:rsidP="00E323CC">
      <w:pPr>
        <w:spacing w:line="360" w:lineRule="auto"/>
        <w:jc w:val="both"/>
        <w:rPr>
          <w:rFonts w:ascii="Times New Roman" w:hAnsi="Times New Roman" w:cs="Times New Roman"/>
          <w:sz w:val="24"/>
          <w:szCs w:val="24"/>
        </w:rPr>
      </w:pPr>
      <w:r w:rsidRPr="00E323CC">
        <w:rPr>
          <w:rFonts w:ascii="Times New Roman" w:hAnsi="Times New Roman" w:cs="Times New Roman"/>
          <w:b/>
          <w:bCs/>
          <w:sz w:val="24"/>
          <w:szCs w:val="24"/>
        </w:rPr>
        <w:t>Topic:</w:t>
      </w:r>
      <w:r w:rsidRPr="00E323CC">
        <w:rPr>
          <w:rFonts w:ascii="Times New Roman" w:hAnsi="Times New Roman" w:cs="Times New Roman"/>
          <w:sz w:val="24"/>
          <w:szCs w:val="24"/>
        </w:rPr>
        <w:t xml:space="preserve"> Formulating Strategies for the Secure Integration of AI in Labor Markets and Social Infrastructure</w:t>
      </w:r>
    </w:p>
    <w:p w14:paraId="554342E5" w14:textId="77777777" w:rsidR="00E323CC" w:rsidRPr="00E323CC" w:rsidRDefault="00E323CC" w:rsidP="00E323CC">
      <w:pPr>
        <w:spacing w:line="360" w:lineRule="auto"/>
        <w:jc w:val="both"/>
        <w:rPr>
          <w:rFonts w:ascii="Times New Roman" w:hAnsi="Times New Roman" w:cs="Times New Roman"/>
          <w:sz w:val="24"/>
          <w:szCs w:val="24"/>
        </w:rPr>
      </w:pPr>
    </w:p>
    <w:p w14:paraId="36907DC1" w14:textId="77777777" w:rsidR="00D25A81" w:rsidRPr="00D25A81" w:rsidRDefault="00D25A81" w:rsidP="00D25A81">
      <w:pPr>
        <w:spacing w:line="360" w:lineRule="auto"/>
        <w:jc w:val="both"/>
        <w:rPr>
          <w:rFonts w:ascii="Times New Roman" w:hAnsi="Times New Roman" w:cs="Times New Roman"/>
          <w:sz w:val="24"/>
          <w:szCs w:val="24"/>
        </w:rPr>
      </w:pPr>
      <w:r w:rsidRPr="00D25A81">
        <w:rPr>
          <w:rFonts w:ascii="Times New Roman" w:hAnsi="Times New Roman" w:cs="Times New Roman"/>
          <w:sz w:val="24"/>
          <w:szCs w:val="24"/>
        </w:rPr>
        <w:t>Located in the Middle East, Iraq is a country rich in history, culture and natural resources. Despite facing political instability, conflict, and economic development disparities, Iraq is determined to rebuild and modernize its economy. With its young and growing population, Iraq aims to harness the potential of emerging technologies, including artificial intelligence (AI), to support socio-economic development and improve the well-being of its citizens.</w:t>
      </w:r>
    </w:p>
    <w:p w14:paraId="60352283" w14:textId="13931981" w:rsidR="00D25A81" w:rsidRPr="00D25A81" w:rsidRDefault="00D25A81" w:rsidP="00D25A81">
      <w:pPr>
        <w:spacing w:line="360" w:lineRule="auto"/>
        <w:jc w:val="both"/>
        <w:rPr>
          <w:rFonts w:ascii="Times New Roman" w:hAnsi="Times New Roman" w:cs="Times New Roman"/>
          <w:sz w:val="24"/>
          <w:szCs w:val="24"/>
        </w:rPr>
      </w:pPr>
      <w:r w:rsidRPr="00D25A81">
        <w:rPr>
          <w:rFonts w:ascii="Times New Roman" w:hAnsi="Times New Roman" w:cs="Times New Roman"/>
          <w:sz w:val="24"/>
          <w:szCs w:val="24"/>
        </w:rPr>
        <w:t xml:space="preserve">The safe integration of artificial intelligence into </w:t>
      </w:r>
      <w:proofErr w:type="spellStart"/>
      <w:r w:rsidRPr="00D25A81">
        <w:rPr>
          <w:rFonts w:ascii="Times New Roman" w:hAnsi="Times New Roman" w:cs="Times New Roman"/>
          <w:sz w:val="24"/>
          <w:szCs w:val="24"/>
        </w:rPr>
        <w:t>labor</w:t>
      </w:r>
      <w:proofErr w:type="spellEnd"/>
      <w:r w:rsidRPr="00D25A81">
        <w:rPr>
          <w:rFonts w:ascii="Times New Roman" w:hAnsi="Times New Roman" w:cs="Times New Roman"/>
          <w:sz w:val="24"/>
          <w:szCs w:val="24"/>
        </w:rPr>
        <w:t xml:space="preserve"> markets and social infrastructure is crucial to Iraq</w:t>
      </w:r>
      <w:r>
        <w:rPr>
          <w:rFonts w:ascii="Times New Roman" w:hAnsi="Times New Roman" w:cs="Times New Roman"/>
          <w:sz w:val="24"/>
          <w:szCs w:val="24"/>
        </w:rPr>
        <w:t>’</w:t>
      </w:r>
      <w:r w:rsidRPr="00D25A81">
        <w:rPr>
          <w:rFonts w:ascii="Times New Roman" w:hAnsi="Times New Roman" w:cs="Times New Roman"/>
          <w:sz w:val="24"/>
          <w:szCs w:val="24"/>
        </w:rPr>
        <w:t>s development agenda. As the country seeks to diversify its economy and create employment opportunities, artificial intelligence technologies offer the potential to increase productivity, efficiency and innovation in various sectors. However, Iraq recognizes that careful treading is required to ensure that the adoption of AI is accompanied by robust regulations, safeguards, and capacity-building measures to mitigate potential risks, including job displacement, data privacy concerns, and socio-economic inequalities.</w:t>
      </w:r>
    </w:p>
    <w:p w14:paraId="35CDAF44" w14:textId="7179EDC7" w:rsidR="00A91922" w:rsidRPr="00E323CC" w:rsidRDefault="00D25A81" w:rsidP="00D25A81">
      <w:pPr>
        <w:spacing w:line="360" w:lineRule="auto"/>
        <w:jc w:val="both"/>
        <w:rPr>
          <w:rFonts w:ascii="Times New Roman" w:hAnsi="Times New Roman" w:cs="Times New Roman"/>
          <w:sz w:val="24"/>
          <w:szCs w:val="24"/>
        </w:rPr>
      </w:pPr>
      <w:r w:rsidRPr="00D25A81">
        <w:rPr>
          <w:rFonts w:ascii="Times New Roman" w:hAnsi="Times New Roman" w:cs="Times New Roman"/>
          <w:sz w:val="24"/>
          <w:szCs w:val="24"/>
        </w:rPr>
        <w:t xml:space="preserve">Iraq recognizes the importance of cooperation with other countries in formulating strategies for the safe integration of artificial intelligence. Possible solutions include investing in education and training programs to develop AI skills among the workforce, encouraging public-private partnerships to foster innovation and technology transfer, and promoting inclusive access to AI technologies through digital infrastructure development. By collaborating with countries with similar socio-economic contexts and development priorities, Iraq can share best practices, share resources, and leverage international expertise to develop tailored solutions that address the specific challenges and opportunities of AI integration in </w:t>
      </w:r>
      <w:proofErr w:type="spellStart"/>
      <w:r w:rsidRPr="00D25A81">
        <w:rPr>
          <w:rFonts w:ascii="Times New Roman" w:hAnsi="Times New Roman" w:cs="Times New Roman"/>
          <w:sz w:val="24"/>
          <w:szCs w:val="24"/>
        </w:rPr>
        <w:t>labor</w:t>
      </w:r>
      <w:proofErr w:type="spellEnd"/>
      <w:r w:rsidRPr="00D25A81">
        <w:rPr>
          <w:rFonts w:ascii="Times New Roman" w:hAnsi="Times New Roman" w:cs="Times New Roman"/>
          <w:sz w:val="24"/>
          <w:szCs w:val="24"/>
        </w:rPr>
        <w:t xml:space="preserve"> markets and social infrastructure.</w:t>
      </w:r>
    </w:p>
    <w:sectPr w:rsidR="00A91922" w:rsidRPr="00E32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CC"/>
    <w:rsid w:val="00A91922"/>
    <w:rsid w:val="00D25A81"/>
    <w:rsid w:val="00E323CC"/>
    <w:rsid w:val="00F12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061"/>
  <w15:chartTrackingRefBased/>
  <w15:docId w15:val="{D9EA67C6-14FE-4CCB-94A2-26F0646F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Tantunç</dc:creator>
  <cp:keywords/>
  <dc:description/>
  <cp:lastModifiedBy>Yasin Tantunç</cp:lastModifiedBy>
  <cp:revision>4</cp:revision>
  <dcterms:created xsi:type="dcterms:W3CDTF">2024-04-22T18:05:00Z</dcterms:created>
  <dcterms:modified xsi:type="dcterms:W3CDTF">2024-04-24T19:02:00Z</dcterms:modified>
</cp:coreProperties>
</file>