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7A00" w14:textId="194A3CF9" w:rsidR="00D67517" w:rsidRDefault="00C40CCF">
      <w:proofErr w:type="spellStart"/>
      <w:r>
        <w:t>P</w:t>
      </w:r>
      <w:r w:rsidR="00D67517">
        <w:t>osition</w:t>
      </w:r>
      <w:proofErr w:type="spellEnd"/>
      <w:r w:rsidR="00D67517">
        <w:t xml:space="preserve"> </w:t>
      </w:r>
      <w:proofErr w:type="spellStart"/>
      <w:r w:rsidR="00D67517">
        <w:t>Paper</w:t>
      </w:r>
      <w:proofErr w:type="spellEnd"/>
    </w:p>
    <w:p w14:paraId="44DE246C" w14:textId="77777777" w:rsidR="00D67517" w:rsidRDefault="00D67517"/>
    <w:p w14:paraId="19281595" w14:textId="1F28AA64" w:rsidR="00D67517" w:rsidRDefault="00D67517">
      <w:proofErr w:type="spellStart"/>
      <w:r>
        <w:t>Committee</w:t>
      </w:r>
      <w:proofErr w:type="spellEnd"/>
      <w:r>
        <w:t xml:space="preserve">: United Nations </w:t>
      </w:r>
      <w:proofErr w:type="spellStart"/>
      <w:r>
        <w:t>Educational</w:t>
      </w:r>
      <w:proofErr w:type="spellEnd"/>
      <w:r>
        <w:t xml:space="preserve">,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(UNESCO)</w:t>
      </w:r>
    </w:p>
    <w:p w14:paraId="31D0C082" w14:textId="77777777" w:rsidR="00D67517" w:rsidRDefault="00D67517"/>
    <w:p w14:paraId="30760ABA" w14:textId="291BC943" w:rsidR="00D67517" w:rsidRDefault="00D67517">
      <w:proofErr w:type="spellStart"/>
      <w:r>
        <w:t>Topic</w:t>
      </w:r>
      <w:proofErr w:type="spellEnd"/>
      <w:r>
        <w:t xml:space="preserve">: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Implications</w:t>
      </w:r>
      <w:proofErr w:type="spellEnd"/>
      <w:r>
        <w:t xml:space="preserve"> of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in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Preservation</w:t>
      </w:r>
      <w:proofErr w:type="spellEnd"/>
    </w:p>
    <w:p w14:paraId="3B8650B2" w14:textId="77777777" w:rsidR="00D67517" w:rsidRDefault="00D67517"/>
    <w:p w14:paraId="2AD28F50" w14:textId="75915A49" w:rsidR="00D67517" w:rsidRDefault="00D67517">
      <w:r>
        <w:t>Country:</w:t>
      </w:r>
      <w:r w:rsidR="00C40CCF">
        <w:t xml:space="preserve"> </w:t>
      </w:r>
      <w:r>
        <w:t>Iran</w:t>
      </w:r>
    </w:p>
    <w:p w14:paraId="6AD0B0F3" w14:textId="77777777" w:rsidR="00D67517" w:rsidRDefault="00D67517">
      <w:pPr>
        <w:pBdr>
          <w:bottom w:val="single" w:sz="6" w:space="1" w:color="auto"/>
        </w:pBdr>
      </w:pPr>
    </w:p>
    <w:p w14:paraId="0D93E0BC" w14:textId="2A407455" w:rsidR="00D67517" w:rsidRDefault="00100662">
      <w:r>
        <w:t>Paragraph</w:t>
      </w:r>
      <w:r w:rsidR="00D67517">
        <w:t xml:space="preserve">1: </w:t>
      </w:r>
      <w:proofErr w:type="spellStart"/>
      <w:r w:rsidR="00D67517">
        <w:t>Introduction</w:t>
      </w:r>
      <w:proofErr w:type="spellEnd"/>
    </w:p>
    <w:p w14:paraId="7D213175" w14:textId="77777777" w:rsidR="00D67517" w:rsidRDefault="00D67517"/>
    <w:p w14:paraId="7D73594D" w14:textId="77777777" w:rsidR="00D67517" w:rsidRDefault="00D67517">
      <w:r>
        <w:t xml:space="preserve">Iran, a </w:t>
      </w:r>
      <w:proofErr w:type="spellStart"/>
      <w:r>
        <w:t>nation</w:t>
      </w:r>
      <w:proofErr w:type="spellEnd"/>
      <w:r>
        <w:t xml:space="preserve"> </w:t>
      </w:r>
      <w:proofErr w:type="spellStart"/>
      <w:r>
        <w:t>rich</w:t>
      </w:r>
      <w:proofErr w:type="spellEnd"/>
      <w:r>
        <w:t xml:space="preserve"> in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, </w:t>
      </w:r>
      <w:proofErr w:type="spellStart"/>
      <w:r>
        <w:t>recognizes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transformative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of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(AI) in </w:t>
      </w:r>
      <w:proofErr w:type="spellStart"/>
      <w:r>
        <w:t>shaping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preserving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legacies</w:t>
      </w:r>
      <w:proofErr w:type="spellEnd"/>
      <w:r>
        <w:t xml:space="preserve">. As a </w:t>
      </w:r>
      <w:proofErr w:type="spellStart"/>
      <w:r>
        <w:t>member</w:t>
      </w:r>
      <w:proofErr w:type="spellEnd"/>
      <w:r>
        <w:t xml:space="preserve"> of UNESCO, Iran is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 of AI </w:t>
      </w:r>
      <w:proofErr w:type="spellStart"/>
      <w:r>
        <w:t>deployment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domains</w:t>
      </w:r>
      <w:proofErr w:type="spellEnd"/>
      <w:r>
        <w:t xml:space="preserve">. </w:t>
      </w:r>
      <w:proofErr w:type="spellStart"/>
      <w:r>
        <w:t>Iran’s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aspirations</w:t>
      </w:r>
      <w:proofErr w:type="spellEnd"/>
      <w:r>
        <w:t xml:space="preserve"> </w:t>
      </w:r>
      <w:proofErr w:type="spellStart"/>
      <w:r>
        <w:t>underscore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ensuring</w:t>
      </w:r>
      <w:proofErr w:type="spellEnd"/>
      <w:r>
        <w:t xml:space="preserve"> AI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values</w:t>
      </w:r>
      <w:proofErr w:type="spellEnd"/>
      <w:r>
        <w:t>.</w:t>
      </w:r>
    </w:p>
    <w:p w14:paraId="4D35CC4B" w14:textId="77777777" w:rsidR="00D67517" w:rsidRDefault="00D67517"/>
    <w:p w14:paraId="23EB33B0" w14:textId="5ED12294" w:rsidR="00D67517" w:rsidRDefault="00100662">
      <w:proofErr w:type="spellStart"/>
      <w:r>
        <w:t>P</w:t>
      </w:r>
      <w:r w:rsidR="00D67517">
        <w:t>aragraph</w:t>
      </w:r>
      <w:proofErr w:type="spellEnd"/>
      <w:r w:rsidR="00D67517">
        <w:t xml:space="preserve"> 2: </w:t>
      </w:r>
      <w:proofErr w:type="spellStart"/>
      <w:r w:rsidR="00D67517">
        <w:t>Topic</w:t>
      </w:r>
      <w:proofErr w:type="spellEnd"/>
      <w:r w:rsidR="00D67517">
        <w:t xml:space="preserve"> </w:t>
      </w:r>
      <w:proofErr w:type="spellStart"/>
      <w:r w:rsidR="00D67517">
        <w:t>and</w:t>
      </w:r>
      <w:proofErr w:type="spellEnd"/>
      <w:r w:rsidR="00D67517">
        <w:t xml:space="preserve"> Country </w:t>
      </w:r>
      <w:proofErr w:type="spellStart"/>
      <w:r w:rsidR="00D67517">
        <w:t>Relevance</w:t>
      </w:r>
      <w:proofErr w:type="spellEnd"/>
    </w:p>
    <w:p w14:paraId="112AA3A2" w14:textId="77777777" w:rsidR="00D67517" w:rsidRDefault="00D67517"/>
    <w:p w14:paraId="2BD43646" w14:textId="77777777" w:rsidR="00D67517" w:rsidRDefault="00D67517">
      <w:proofErr w:type="spellStart"/>
      <w:r>
        <w:t>The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implications</w:t>
      </w:r>
      <w:proofErr w:type="spellEnd"/>
      <w:r>
        <w:t xml:space="preserve"> of AI in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preservation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of </w:t>
      </w:r>
      <w:proofErr w:type="spellStart"/>
      <w:r>
        <w:t>paramount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Iran. AI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revolutionize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accessibility</w:t>
      </w:r>
      <w:proofErr w:type="spellEnd"/>
      <w:r>
        <w:t xml:space="preserve"> of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Iran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vigilant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biases</w:t>
      </w:r>
      <w:proofErr w:type="spellEnd"/>
      <w:r>
        <w:t xml:space="preserve"> in AI </w:t>
      </w:r>
      <w:proofErr w:type="spellStart"/>
      <w:r>
        <w:t>algorithms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data </w:t>
      </w:r>
      <w:proofErr w:type="spellStart"/>
      <w:r>
        <w:t>privacy</w:t>
      </w:r>
      <w:proofErr w:type="spellEnd"/>
      <w:r>
        <w:t xml:space="preserve">. Iran </w:t>
      </w:r>
      <w:proofErr w:type="spellStart"/>
      <w:r>
        <w:t>emphasizes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culturally</w:t>
      </w:r>
      <w:proofErr w:type="spellEnd"/>
      <w:r>
        <w:t xml:space="preserve"> </w:t>
      </w:r>
      <w:proofErr w:type="spellStart"/>
      <w:r>
        <w:t>sensitive</w:t>
      </w:r>
      <w:proofErr w:type="spellEnd"/>
      <w:r>
        <w:t xml:space="preserve"> AI </w:t>
      </w:r>
      <w:proofErr w:type="spellStart"/>
      <w:r>
        <w:t>frameworks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prioritize</w:t>
      </w:r>
      <w:proofErr w:type="spellEnd"/>
      <w:r>
        <w:t xml:space="preserve"> </w:t>
      </w:r>
      <w:proofErr w:type="spellStart"/>
      <w:r>
        <w:t>equity</w:t>
      </w:r>
      <w:proofErr w:type="spellEnd"/>
      <w:r>
        <w:t xml:space="preserve">, </w:t>
      </w:r>
      <w:proofErr w:type="spellStart"/>
      <w:r>
        <w:t>inclusivity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>.</w:t>
      </w:r>
    </w:p>
    <w:p w14:paraId="0732ECA8" w14:textId="77777777" w:rsidR="00D67517" w:rsidRDefault="00D67517"/>
    <w:p w14:paraId="47AD989C" w14:textId="77777777" w:rsidR="00D67517" w:rsidRDefault="00D67517">
      <w:r>
        <w:t xml:space="preserve">Iran </w:t>
      </w:r>
      <w:proofErr w:type="spellStart"/>
      <w:r>
        <w:t>recognizes</w:t>
      </w:r>
      <w:proofErr w:type="spellEnd"/>
      <w:r>
        <w:t xml:space="preserve"> </w:t>
      </w:r>
      <w:proofErr w:type="spellStart"/>
      <w:r>
        <w:t>AI’s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democratize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preserve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but </w:t>
      </w:r>
      <w:proofErr w:type="spellStart"/>
      <w:r>
        <w:t>emphasizes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necessity</w:t>
      </w:r>
      <w:proofErr w:type="spellEnd"/>
      <w:r>
        <w:t xml:space="preserve"> of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safeguard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unintended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. Iran </w:t>
      </w:r>
      <w:proofErr w:type="spellStart"/>
      <w:r>
        <w:t>advocates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inclusive</w:t>
      </w:r>
      <w:proofErr w:type="spellEnd"/>
      <w:r>
        <w:t xml:space="preserve"> AI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empower</w:t>
      </w:r>
      <w:proofErr w:type="spellEnd"/>
      <w:r>
        <w:t xml:space="preserve"> </w:t>
      </w:r>
      <w:proofErr w:type="spellStart"/>
      <w:r>
        <w:t>educators</w:t>
      </w:r>
      <w:proofErr w:type="spellEnd"/>
      <w:r>
        <w:t xml:space="preserve">, </w:t>
      </w:r>
      <w:proofErr w:type="spellStart"/>
      <w:r>
        <w:t>learners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custodians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fostering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AI </w:t>
      </w:r>
      <w:proofErr w:type="spellStart"/>
      <w:r>
        <w:t>innovation</w:t>
      </w:r>
      <w:proofErr w:type="spellEnd"/>
      <w:r>
        <w:t>.</w:t>
      </w:r>
    </w:p>
    <w:p w14:paraId="69C47F9F" w14:textId="77777777" w:rsidR="00D67517" w:rsidRDefault="00D67517"/>
    <w:p w14:paraId="3260E6A1" w14:textId="77777777" w:rsidR="00D67517" w:rsidRDefault="00D67517">
      <w:proofErr w:type="spellStart"/>
      <w:r>
        <w:t>Paragraph</w:t>
      </w:r>
      <w:proofErr w:type="spellEnd"/>
      <w:r>
        <w:t xml:space="preserve"> 3: Solutions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Conclusion</w:t>
      </w:r>
      <w:proofErr w:type="spellEnd"/>
    </w:p>
    <w:p w14:paraId="4A7C8F98" w14:textId="77777777" w:rsidR="00D67517" w:rsidRDefault="00D67517"/>
    <w:p w14:paraId="279DA3A5" w14:textId="77777777" w:rsidR="00D67517" w:rsidRDefault="00D67517">
      <w:r>
        <w:t xml:space="preserve">Iran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UNESCO’s</w:t>
      </w:r>
      <w:proofErr w:type="spellEnd"/>
      <w:r>
        <w:t xml:space="preserve"> role in </w:t>
      </w:r>
      <w:proofErr w:type="spellStart"/>
      <w:r>
        <w:t>developing</w:t>
      </w:r>
      <w:proofErr w:type="spellEnd"/>
      <w:r>
        <w:t xml:space="preserve"> global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AI in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preservation</w:t>
      </w:r>
      <w:proofErr w:type="spellEnd"/>
      <w:r>
        <w:t xml:space="preserve">. Iran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interdisciplinary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,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transparency</w:t>
      </w:r>
      <w:proofErr w:type="spellEnd"/>
      <w:r>
        <w:t xml:space="preserve"> in AI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equitable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AI-</w:t>
      </w:r>
      <w:proofErr w:type="spellStart"/>
      <w:r>
        <w:t>driven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. Iran </w:t>
      </w:r>
      <w:proofErr w:type="spellStart"/>
      <w:r>
        <w:t>emphasizes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sensitivity</w:t>
      </w:r>
      <w:proofErr w:type="spellEnd"/>
      <w:r>
        <w:t xml:space="preserve"> in AI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preserve</w:t>
      </w:r>
      <w:proofErr w:type="spellEnd"/>
      <w:r>
        <w:t xml:space="preserve"> </w:t>
      </w:r>
      <w:proofErr w:type="spellStart"/>
      <w:r>
        <w:t>diverse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>.</w:t>
      </w:r>
    </w:p>
    <w:p w14:paraId="659BBA38" w14:textId="77777777" w:rsidR="00D67517" w:rsidRDefault="00D67517"/>
    <w:p w14:paraId="2243E8E9" w14:textId="77777777" w:rsidR="00D67517" w:rsidRDefault="00D67517">
      <w:proofErr w:type="spellStart"/>
      <w:r>
        <w:t>In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 xml:space="preserve">, Iran </w:t>
      </w:r>
      <w:proofErr w:type="spellStart"/>
      <w:r>
        <w:t>reaffirms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leveraging</w:t>
      </w:r>
      <w:proofErr w:type="spellEnd"/>
      <w:r>
        <w:t xml:space="preserve"> AI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preservation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upholding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engaging</w:t>
      </w:r>
      <w:proofErr w:type="spellEnd"/>
      <w:r>
        <w:t xml:space="preserve"> in </w:t>
      </w:r>
      <w:proofErr w:type="spellStart"/>
      <w:r>
        <w:t>constructive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, Iran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UNESCO’s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in </w:t>
      </w:r>
      <w:proofErr w:type="spellStart"/>
      <w:r>
        <w:t>harnessing</w:t>
      </w:r>
      <w:proofErr w:type="spellEnd"/>
      <w:r>
        <w:t xml:space="preserve"> AI </w:t>
      </w:r>
      <w:proofErr w:type="spellStart"/>
      <w:r>
        <w:t>responsibly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enrichment</w:t>
      </w:r>
      <w:proofErr w:type="spellEnd"/>
      <w:r>
        <w:t>.</w:t>
      </w:r>
    </w:p>
    <w:p w14:paraId="224B0212" w14:textId="77777777" w:rsidR="00D67517" w:rsidRDefault="00D67517"/>
    <w:p w14:paraId="329B34B2" w14:textId="77777777" w:rsidR="00D67517" w:rsidRDefault="00D67517">
      <w:proofErr w:type="spellStart"/>
      <w:r>
        <w:t>References</w:t>
      </w:r>
      <w:proofErr w:type="spellEnd"/>
      <w:r>
        <w:t>:</w:t>
      </w:r>
    </w:p>
    <w:p w14:paraId="0741676F" w14:textId="77777777" w:rsidR="00D67517" w:rsidRDefault="00D67517"/>
    <w:p w14:paraId="7329CDD6" w14:textId="77777777" w:rsidR="00D67517" w:rsidRDefault="00D67517">
      <w:r>
        <w:t>1. UNESCO. “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AI in </w:t>
      </w:r>
      <w:proofErr w:type="spellStart"/>
      <w:r>
        <w:t>Education</w:t>
      </w:r>
      <w:proofErr w:type="spellEnd"/>
      <w:r>
        <w:t>.”</w:t>
      </w:r>
    </w:p>
    <w:p w14:paraId="25CA73A5" w14:textId="77777777" w:rsidR="00D67517" w:rsidRDefault="00D67517">
      <w:r>
        <w:t xml:space="preserve">2. UNESCO. “AI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: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>.”</w:t>
      </w:r>
    </w:p>
    <w:p w14:paraId="62C33FCE" w14:textId="77777777" w:rsidR="00D67517" w:rsidRDefault="00D67517">
      <w:r>
        <w:t>3. UNESCO. “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AI: A Framework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Ethics</w:t>
      </w:r>
      <w:proofErr w:type="spellEnd"/>
      <w:r>
        <w:t>.”</w:t>
      </w:r>
    </w:p>
    <w:sectPr w:rsidR="00D67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17"/>
    <w:rsid w:val="00100662"/>
    <w:rsid w:val="005E5926"/>
    <w:rsid w:val="00C40CCF"/>
    <w:rsid w:val="00D6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9002DE"/>
  <w15:chartTrackingRefBased/>
  <w15:docId w15:val="{8963AF33-AEC7-024B-95BA-3DB54616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67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67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675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675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675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675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675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675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675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675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675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675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6751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6751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6751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6751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6751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6751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67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67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675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67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67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6751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6751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6751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675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6751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675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Yiğit veli Çeviker</dc:creator>
  <cp:keywords/>
  <dc:description/>
  <cp:lastModifiedBy>Yiğit veli Çeviker</cp:lastModifiedBy>
  <cp:revision>2</cp:revision>
  <dcterms:created xsi:type="dcterms:W3CDTF">2024-04-19T07:51:00Z</dcterms:created>
  <dcterms:modified xsi:type="dcterms:W3CDTF">2024-04-19T07:51:00Z</dcterms:modified>
</cp:coreProperties>
</file>