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6BAE" w14:textId="77777777" w:rsidR="00775BCF" w:rsidRDefault="00775BCF" w:rsidP="00775BCF">
      <w:r>
        <w:t>"Nation: Spain Board: ECOSOC</w:t>
      </w:r>
    </w:p>
    <w:p w14:paraId="748CFD33" w14:textId="77777777" w:rsidR="00775BCF" w:rsidRDefault="00775BCF" w:rsidP="00775BCF">
      <w:r>
        <w:t>Subject: Formulating Strategies for the Secure Combination of AI in Labor Markets plus Social Framework</w:t>
      </w:r>
    </w:p>
    <w:p w14:paraId="5FDA8BA1" w14:textId="77777777" w:rsidR="00775BCF" w:rsidRDefault="00775BCF" w:rsidP="00775BCF">
      <w:r>
        <w:t>As Spain, we acknowledge the tremendous possibility of Artificial Intelligence (AI) in changing labor markets and also boosting social facilities. Nevertheless we are likewise mindful of the obstacles and also threats related to its combination. Spain stands devoted to creating methods that make sure the protected combination of AI while focusing on the health of our residents as well as the security of our economic climate.</w:t>
      </w:r>
    </w:p>
    <w:p w14:paraId="5E2B944D" w14:textId="77777777" w:rsidR="00775BCF" w:rsidRDefault="00775BCF" w:rsidP="00775BCF">
      <w:r>
        <w:t>I. Improving Education and also Skills Development: Spain stresses the significance of purchasing education and learning as well as abilities advancement to furnish our labor force with the needed abilities to adjust to the advancing needs of AI-integrated labor markets. We suggest:</w:t>
      </w:r>
    </w:p>
    <w:p w14:paraId="48E52EA1" w14:textId="77777777" w:rsidR="00775BCF" w:rsidRDefault="00775BCF" w:rsidP="00775BCF">
      <w:r>
        <w:t>1. Strengthening STEM (Science, Technology, Engineering, and also Mathematics) education and learning from a very early age to promote a generation skilled in AI-related abilities.</w:t>
      </w:r>
    </w:p>
    <w:p w14:paraId="1B3ABC78" w14:textId="77777777" w:rsidR="00775BCF" w:rsidRDefault="00775BCF" w:rsidP="00775BCF">
      <w:r>
        <w:t>2. Developing trade training programs plus reskilling campaigns customized to AI innovations targeting both present as well as future employees.</w:t>
      </w:r>
    </w:p>
    <w:p w14:paraId="375D033D" w14:textId="77777777" w:rsidR="00775BCF" w:rsidRDefault="00775BCF" w:rsidP="00775BCF">
      <w:r>
        <w:t>3. Motivating collaborations in between academic organizations, federal government firms, as well as economic sectors to guarantee placement with sector demands and also technical improvements.</w:t>
      </w:r>
    </w:p>
    <w:p w14:paraId="0652051E" w14:textId="77777777" w:rsidR="00775BCF" w:rsidRDefault="00775BCF" w:rsidP="00775BCF">
      <w:r>
        <w:t>II. Advertising Ethical AI Practices: Spain promotes for the fostering of moral AI techniques to protect versus possible predispositions, discrimination plus personal privacy infringements. We suggest:</w:t>
      </w:r>
    </w:p>
    <w:p w14:paraId="139B0E18" w14:textId="77777777" w:rsidR="00775BCF" w:rsidRDefault="00775BCF" w:rsidP="00775BCF">
      <w:r>
        <w:t>1. Creating detailed governing structures that describe honest standards for AI advancement release and also use.</w:t>
      </w:r>
    </w:p>
    <w:p w14:paraId="3E78590E" w14:textId="77777777" w:rsidR="00775BCF" w:rsidRDefault="00775BCF" w:rsidP="00775BCF">
      <w:r>
        <w:t>2. Motivating openness as well as responsibility in AI formulas as well as decision-making procedures to minimize the dangers of unintentional effects.</w:t>
      </w:r>
    </w:p>
    <w:p w14:paraId="29FD399E" w14:textId="77777777" w:rsidR="00775BCF" w:rsidRDefault="00775BCF" w:rsidP="00775BCF">
      <w:r>
        <w:t>3. Developing systems for continual surveillance coupled with examination of AI systems to attend to arising honest problems immediately.</w:t>
      </w:r>
    </w:p>
    <w:p w14:paraId="72981978" w14:textId="77777777" w:rsidR="00775BCF" w:rsidRDefault="00775BCF" w:rsidP="00775BCF">
      <w:r>
        <w:t>III. Cultivating Innovation as well as Entrepreneurship: Spain acknowledges the function of development together with entrepreneurship in driving AI-driven financial development as well as social development. We suggest:</w:t>
      </w:r>
    </w:p>
    <w:p w14:paraId="5015FDD7" w14:textId="77777777" w:rsidR="00775BCF" w:rsidRDefault="00775BCF" w:rsidP="00775BCF">
      <w:r>
        <w:t>1. Offering motivations coupled with assistance for AI startups plus study efforts with gives, tax obligation rewards as well as accessibility to financing.</w:t>
      </w:r>
    </w:p>
    <w:p w14:paraId="76B7F4A6" w14:textId="77777777" w:rsidR="00775BCF" w:rsidRDefault="00775BCF" w:rsidP="00775BCF">
      <w:r>
        <w:t>2. Assisting in partnership in between academic community market plus federal government to cultivate an environment for AI advancement together with entrepreneurship.</w:t>
      </w:r>
    </w:p>
    <w:p w14:paraId="0A317274" w14:textId="77777777" w:rsidR="00775BCF" w:rsidRDefault="00775BCF" w:rsidP="00775BCF">
      <w:r>
        <w:t>3. Advertising the growth of AI modern technologies that deal with particular public obstacles such as healthcare, transport, as well as ecological sustainability.</w:t>
      </w:r>
    </w:p>
    <w:p w14:paraId="26008038" w14:textId="77777777" w:rsidR="00775BCF" w:rsidRDefault="00775BCF" w:rsidP="00775BCF">
      <w:r>
        <w:lastRenderedPageBreak/>
        <w:t>IV. Making certain Inclusive Growth as well as Social Cohesion: Spain is devoted to making sure that the advantages of AI combination are equitably dispersed throughout culture as well as that nobody is left behind. We suggest:</w:t>
      </w:r>
    </w:p>
    <w:p w14:paraId="7C43A108" w14:textId="77777777" w:rsidR="00775BCF" w:rsidRDefault="00775BCF" w:rsidP="00775BCF">
      <w:r>
        <w:t>1. Applying plans to reduce work variation as well as advertise the production of brand-new employment possibility in AI-related areas.</w:t>
      </w:r>
    </w:p>
    <w:p w14:paraId="4985B50E" w14:textId="77777777" w:rsidR="00775BCF" w:rsidRDefault="00775BCF" w:rsidP="00775BCF">
      <w:r>
        <w:t>2. Prioritizing variety coupled with incorporation in AI labor force advancement to alleviate prejudiced as well as advertise equivalent chances for all people.</w:t>
      </w:r>
    </w:p>
    <w:p w14:paraId="297FAB63" w14:textId="77777777" w:rsidR="00775BCF" w:rsidRDefault="00775BCF" w:rsidP="00775BCF">
      <w:r>
        <w:t>3. Purchasing social security internet such as joblessness advantages coupled with task change programs to sustain employees detrimentally influenced by AI-driven adjustments in labor markets.</w:t>
      </w:r>
    </w:p>
    <w:p w14:paraId="21DEAB84" w14:textId="77777777" w:rsidR="00775BCF" w:rsidRDefault="00775BCF" w:rsidP="00775BCF">
      <w:r>
        <w:t>To conclude Spain thinks that a well balanced method inclusive education and learning, principles, advancement, and also inclusivity is important for the safe assimilation of AI in labor markets and also social facilities. By functioning collaboratively at the nationwide, local, along with global degrees we can harness the transformative possibility of AI while lessening its threats as well as making certain a flourishing as well as fair future for all.</w:t>
      </w:r>
    </w:p>
    <w:p w14:paraId="139A5A80" w14:textId="7666A36B" w:rsidR="00AF4E5B" w:rsidRDefault="00775BCF" w:rsidP="00775BCF">
      <w:r>
        <w:t>".</w:t>
      </w:r>
    </w:p>
    <w:sectPr w:rsidR="00AF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33AF"/>
    <w:multiLevelType w:val="multilevel"/>
    <w:tmpl w:val="0A08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E40C0"/>
    <w:multiLevelType w:val="multilevel"/>
    <w:tmpl w:val="7952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76258"/>
    <w:multiLevelType w:val="multilevel"/>
    <w:tmpl w:val="3A72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F557E"/>
    <w:multiLevelType w:val="multilevel"/>
    <w:tmpl w:val="308E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435773">
    <w:abstractNumId w:val="0"/>
  </w:num>
  <w:num w:numId="2" w16cid:durableId="1172111887">
    <w:abstractNumId w:val="2"/>
  </w:num>
  <w:num w:numId="3" w16cid:durableId="1547644228">
    <w:abstractNumId w:val="1"/>
  </w:num>
  <w:num w:numId="4" w16cid:durableId="47418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8E32FF"/>
    <w:rsid w:val="00775BCF"/>
    <w:rsid w:val="008E32FF"/>
    <w:rsid w:val="00A94347"/>
    <w:rsid w:val="00AF4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9EA9"/>
  <w15:chartTrackingRefBased/>
  <w15:docId w15:val="{B1ED18E8-9866-4C45-8EE3-D04DB55C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E32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8E32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8E32FF"/>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8E32FF"/>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8E32FF"/>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8E32F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E32F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E32F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E32F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2FF"/>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8E32FF"/>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8E32FF"/>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8E32FF"/>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8E32FF"/>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8E32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E32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E32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E32FF"/>
    <w:rPr>
      <w:rFonts w:eastAsiaTheme="majorEastAsia" w:cstheme="majorBidi"/>
      <w:color w:val="272727" w:themeColor="text1" w:themeTint="D8"/>
    </w:rPr>
  </w:style>
  <w:style w:type="paragraph" w:styleId="KonuBal">
    <w:name w:val="Title"/>
    <w:basedOn w:val="Normal"/>
    <w:next w:val="Normal"/>
    <w:link w:val="KonuBalChar"/>
    <w:uiPriority w:val="10"/>
    <w:qFormat/>
    <w:rsid w:val="008E3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E32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E32F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E32F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E32F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E32FF"/>
    <w:rPr>
      <w:i/>
      <w:iCs/>
      <w:color w:val="404040" w:themeColor="text1" w:themeTint="BF"/>
    </w:rPr>
  </w:style>
  <w:style w:type="paragraph" w:styleId="ListeParagraf">
    <w:name w:val="List Paragraph"/>
    <w:basedOn w:val="Normal"/>
    <w:uiPriority w:val="34"/>
    <w:qFormat/>
    <w:rsid w:val="008E32FF"/>
    <w:pPr>
      <w:ind w:left="720"/>
      <w:contextualSpacing/>
    </w:pPr>
  </w:style>
  <w:style w:type="character" w:styleId="GlVurgulama">
    <w:name w:val="Intense Emphasis"/>
    <w:basedOn w:val="VarsaylanParagrafYazTipi"/>
    <w:uiPriority w:val="21"/>
    <w:qFormat/>
    <w:rsid w:val="008E32FF"/>
    <w:rPr>
      <w:i/>
      <w:iCs/>
      <w:color w:val="365F91" w:themeColor="accent1" w:themeShade="BF"/>
    </w:rPr>
  </w:style>
  <w:style w:type="paragraph" w:styleId="GlAlnt">
    <w:name w:val="Intense Quote"/>
    <w:basedOn w:val="Normal"/>
    <w:next w:val="Normal"/>
    <w:link w:val="GlAlntChar"/>
    <w:uiPriority w:val="30"/>
    <w:qFormat/>
    <w:rsid w:val="008E32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8E32FF"/>
    <w:rPr>
      <w:i/>
      <w:iCs/>
      <w:color w:val="365F91" w:themeColor="accent1" w:themeShade="BF"/>
    </w:rPr>
  </w:style>
  <w:style w:type="character" w:styleId="GlBavuru">
    <w:name w:val="Intense Reference"/>
    <w:basedOn w:val="VarsaylanParagrafYazTipi"/>
    <w:uiPriority w:val="32"/>
    <w:qFormat/>
    <w:rsid w:val="008E32F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033362">
      <w:bodyDiv w:val="1"/>
      <w:marLeft w:val="0"/>
      <w:marRight w:val="0"/>
      <w:marTop w:val="0"/>
      <w:marBottom w:val="0"/>
      <w:divBdr>
        <w:top w:val="none" w:sz="0" w:space="0" w:color="auto"/>
        <w:left w:val="none" w:sz="0" w:space="0" w:color="auto"/>
        <w:bottom w:val="none" w:sz="0" w:space="0" w:color="auto"/>
        <w:right w:val="none" w:sz="0" w:space="0" w:color="auto"/>
      </w:divBdr>
    </w:div>
    <w:div w:id="20237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veli Çeviker</dc:creator>
  <cp:keywords/>
  <dc:description/>
  <cp:lastModifiedBy>Yiğit veli Çeviker</cp:lastModifiedBy>
  <cp:revision>3</cp:revision>
  <dcterms:created xsi:type="dcterms:W3CDTF">2024-04-17T07:07:00Z</dcterms:created>
  <dcterms:modified xsi:type="dcterms:W3CDTF">2024-04-21T09:41:00Z</dcterms:modified>
</cp:coreProperties>
</file>