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CAC54" w14:textId="649D4307" w:rsidR="00033B3A" w:rsidRDefault="00C00BBE" w:rsidP="00C00BBE">
      <w:pPr>
        <w:rPr>
          <w:b/>
          <w:bCs/>
        </w:rPr>
      </w:pPr>
      <w:r>
        <w:rPr>
          <w:b/>
          <w:bCs/>
        </w:rPr>
        <w:t xml:space="preserve">COMITTEE: </w:t>
      </w:r>
      <w:r w:rsidR="00033B3A" w:rsidRPr="00033B3A">
        <w:rPr>
          <w:b/>
          <w:bCs/>
        </w:rPr>
        <w:t>LEGAL</w:t>
      </w:r>
    </w:p>
    <w:p w14:paraId="01F947AF" w14:textId="438CD9F7" w:rsidR="00033B3A" w:rsidRDefault="00C00BBE" w:rsidP="00C00BBE">
      <w:pPr>
        <w:rPr>
          <w:b/>
          <w:bCs/>
        </w:rPr>
      </w:pPr>
      <w:r>
        <w:rPr>
          <w:b/>
          <w:bCs/>
        </w:rPr>
        <w:t xml:space="preserve">COUNTRY: </w:t>
      </w:r>
      <w:r w:rsidR="00033B3A">
        <w:rPr>
          <w:b/>
          <w:bCs/>
        </w:rPr>
        <w:t>The United Kingdom</w:t>
      </w:r>
    </w:p>
    <w:p w14:paraId="70CFACDF" w14:textId="77777777" w:rsidR="00C00BBE" w:rsidRPr="00C00BBE" w:rsidRDefault="00C00BBE" w:rsidP="00C00BBE">
      <w:pPr>
        <w:jc w:val="both"/>
      </w:pPr>
      <w:r w:rsidRPr="00C00BBE">
        <w:t>The United Kingdom recognizes the potential of artificial intelligence (AI) and the need for international rules to ensure it is used ethically and responsibly. As AI develops quickly, it is important to address its impact on society and laws to encourage innovation while protecting human rights and security. Global teamwork is essential to achieve these goals.</w:t>
      </w:r>
    </w:p>
    <w:p w14:paraId="6A27D7B4" w14:textId="77777777" w:rsidR="00C00BBE" w:rsidRPr="00C00BBE" w:rsidRDefault="00C00BBE" w:rsidP="00C00BBE">
      <w:pPr>
        <w:jc w:val="both"/>
      </w:pPr>
      <w:r w:rsidRPr="00C00BBE">
        <w:t>The UK is a leader in AI research and management. Through plans like the National AI Strategy, the UK works to encourage innovation, build public trust, and ensure safe use of AI in areas such as healthcare, transport, and finance. The UK also collaborates with international groups to create policies that tackle issues like data protection, transparency in algorithms, and preventing misuse.</w:t>
      </w:r>
    </w:p>
    <w:p w14:paraId="158AF56D" w14:textId="77777777" w:rsidR="00C00BBE" w:rsidRPr="00C00BBE" w:rsidRDefault="00C00BBE" w:rsidP="00C00BBE">
      <w:pPr>
        <w:jc w:val="both"/>
      </w:pPr>
      <w:r w:rsidRPr="00C00BBE">
        <w:t>The UK supports creating international rules for AI to handle global challenges and set ethical standards. As a member of the United Nations and other international groups, the UK promotes cooperation to create global principles for AI management. These principles should balance innovation with protecting rights and ensuring accountability.</w:t>
      </w:r>
    </w:p>
    <w:p w14:paraId="0EF612B2" w14:textId="77777777" w:rsidR="00C00BBE" w:rsidRPr="00C00BBE" w:rsidRDefault="00C00BBE" w:rsidP="00C00BBE">
      <w:pPr>
        <w:jc w:val="both"/>
      </w:pPr>
      <w:r w:rsidRPr="00C00BBE">
        <w:t>To help create international AI rules, the UK suggests several actions:</w:t>
      </w:r>
    </w:p>
    <w:p w14:paraId="1137DDB4" w14:textId="77777777" w:rsidR="00C00BBE" w:rsidRPr="00C00BBE" w:rsidRDefault="00C00BBE" w:rsidP="00C00BBE">
      <w:pPr>
        <w:numPr>
          <w:ilvl w:val="0"/>
          <w:numId w:val="1"/>
        </w:numPr>
        <w:jc w:val="both"/>
      </w:pPr>
      <w:r w:rsidRPr="00C00BBE">
        <w:t>Set shared ethical guidelines for AI to build trust and cooperation.</w:t>
      </w:r>
    </w:p>
    <w:p w14:paraId="27410E38" w14:textId="77777777" w:rsidR="00C00BBE" w:rsidRPr="00C00BBE" w:rsidRDefault="00C00BBE" w:rsidP="00C00BBE">
      <w:pPr>
        <w:numPr>
          <w:ilvl w:val="0"/>
          <w:numId w:val="1"/>
        </w:numPr>
        <w:jc w:val="both"/>
      </w:pPr>
      <w:r w:rsidRPr="00C00BBE">
        <w:t>Create platforms where countries can share knowledge and work together.</w:t>
      </w:r>
    </w:p>
    <w:p w14:paraId="05CB4D4B" w14:textId="77777777" w:rsidR="00C00BBE" w:rsidRPr="00C00BBE" w:rsidRDefault="00C00BBE" w:rsidP="00C00BBE">
      <w:pPr>
        <w:numPr>
          <w:ilvl w:val="0"/>
          <w:numId w:val="1"/>
        </w:numPr>
        <w:jc w:val="both"/>
      </w:pPr>
      <w:r w:rsidRPr="00C00BBE">
        <w:t>Encourage partnerships between governments, businesses, and universities to align innovation with societal values.</w:t>
      </w:r>
    </w:p>
    <w:p w14:paraId="6360ECA4" w14:textId="77777777" w:rsidR="00C00BBE" w:rsidRPr="00C00BBE" w:rsidRDefault="00C00BBE" w:rsidP="00C00BBE">
      <w:pPr>
        <w:numPr>
          <w:ilvl w:val="0"/>
          <w:numId w:val="1"/>
        </w:numPr>
        <w:jc w:val="both"/>
      </w:pPr>
      <w:r w:rsidRPr="00C00BBE">
        <w:t>Include AI governance in existing international agreements for a strong foundation.</w:t>
      </w:r>
    </w:p>
    <w:p w14:paraId="18634AD7" w14:textId="77777777" w:rsidR="00C00BBE" w:rsidRPr="00C00BBE" w:rsidRDefault="00C00BBE" w:rsidP="00C00BBE">
      <w:pPr>
        <w:jc w:val="both"/>
      </w:pPr>
      <w:r w:rsidRPr="00C00BBE">
        <w:t>The UK is committed to leading global efforts in managing AI and working with others to create strong rules. By addressing the challenges and opportunities of AI, the UK aims to ensure this technology benefits everyone and supports sustainable development.</w:t>
      </w:r>
    </w:p>
    <w:p w14:paraId="607D00DF" w14:textId="77777777" w:rsidR="005951D2" w:rsidRPr="00C00BBE" w:rsidRDefault="005951D2" w:rsidP="00C00BBE">
      <w:pPr>
        <w:jc w:val="both"/>
      </w:pPr>
    </w:p>
    <w:p w14:paraId="6179C147" w14:textId="77777777" w:rsidR="00033B3A" w:rsidRPr="00033B3A" w:rsidRDefault="00033B3A" w:rsidP="00033B3A"/>
    <w:p w14:paraId="5C454B06" w14:textId="77777777" w:rsidR="00033B3A" w:rsidRPr="00033B3A" w:rsidRDefault="00033B3A" w:rsidP="00033B3A"/>
    <w:p w14:paraId="09AC507C" w14:textId="77777777" w:rsidR="00033B3A" w:rsidRDefault="00033B3A" w:rsidP="00033B3A"/>
    <w:p w14:paraId="1791D4FD" w14:textId="6027F12C" w:rsidR="00033B3A" w:rsidRPr="007C517C" w:rsidRDefault="00033B3A" w:rsidP="00033B3A">
      <w:pPr>
        <w:tabs>
          <w:tab w:val="left" w:pos="6636"/>
        </w:tabs>
        <w:rPr>
          <w:b/>
          <w:bCs/>
          <w:i/>
          <w:iCs/>
        </w:rPr>
      </w:pPr>
      <w:r>
        <w:tab/>
        <w:t xml:space="preserve">            </w:t>
      </w:r>
      <w:r w:rsidR="007C517C">
        <w:t xml:space="preserve"> </w:t>
      </w:r>
      <w:r w:rsidRPr="007C517C">
        <w:rPr>
          <w:b/>
          <w:bCs/>
          <w:i/>
          <w:iCs/>
        </w:rPr>
        <w:t>Kaan Efe Tan</w:t>
      </w:r>
    </w:p>
    <w:p w14:paraId="54A017CF" w14:textId="277F77E9" w:rsidR="00033B3A" w:rsidRPr="007C517C" w:rsidRDefault="00033B3A" w:rsidP="007C517C">
      <w:pPr>
        <w:tabs>
          <w:tab w:val="left" w:pos="7200"/>
        </w:tabs>
        <w:jc w:val="right"/>
        <w:rPr>
          <w:b/>
          <w:bCs/>
          <w:i/>
          <w:iCs/>
        </w:rPr>
      </w:pPr>
      <w:r w:rsidRPr="007C517C">
        <w:rPr>
          <w:b/>
          <w:bCs/>
          <w:i/>
          <w:iCs/>
        </w:rPr>
        <w:t xml:space="preserve"> Delegate of </w:t>
      </w:r>
      <w:r w:rsidR="007C517C" w:rsidRPr="007C517C">
        <w:rPr>
          <w:b/>
          <w:bCs/>
          <w:i/>
          <w:iCs/>
        </w:rPr>
        <w:t xml:space="preserve">the </w:t>
      </w:r>
      <w:r w:rsidRPr="007C517C">
        <w:rPr>
          <w:b/>
          <w:bCs/>
          <w:i/>
          <w:iCs/>
        </w:rPr>
        <w:t>UK</w:t>
      </w:r>
    </w:p>
    <w:sectPr w:rsidR="00033B3A" w:rsidRPr="007C51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3BD"/>
    <w:multiLevelType w:val="multilevel"/>
    <w:tmpl w:val="8F8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423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FE"/>
    <w:rsid w:val="00033B3A"/>
    <w:rsid w:val="003E61AA"/>
    <w:rsid w:val="00433C36"/>
    <w:rsid w:val="004B3C8A"/>
    <w:rsid w:val="00505B6D"/>
    <w:rsid w:val="005951D2"/>
    <w:rsid w:val="007C4D08"/>
    <w:rsid w:val="007C517C"/>
    <w:rsid w:val="00804C61"/>
    <w:rsid w:val="009666FE"/>
    <w:rsid w:val="009A1DD0"/>
    <w:rsid w:val="00AE3484"/>
    <w:rsid w:val="00C00B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D2BB"/>
  <w15:chartTrackingRefBased/>
  <w15:docId w15:val="{27436137-C01D-410C-9882-83571096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HAnsi" w:hAnsi="Times" w:cstheme="minorBidi"/>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AA"/>
  </w:style>
  <w:style w:type="paragraph" w:styleId="Balk1">
    <w:name w:val="heading 1"/>
    <w:basedOn w:val="Normal"/>
    <w:next w:val="Normal"/>
    <w:link w:val="Balk1Char"/>
    <w:uiPriority w:val="9"/>
    <w:qFormat/>
    <w:rsid w:val="003E6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E6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E61A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E61A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E61A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E61A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E61A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61A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E61A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61A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E61A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E61A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E61A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E61A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E61A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E61A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E61A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E61AA"/>
    <w:rPr>
      <w:rFonts w:eastAsiaTheme="majorEastAsia" w:cstheme="majorBidi"/>
      <w:color w:val="272727" w:themeColor="text1" w:themeTint="D8"/>
    </w:rPr>
  </w:style>
  <w:style w:type="paragraph" w:styleId="KonuBal">
    <w:name w:val="Title"/>
    <w:basedOn w:val="Normal"/>
    <w:next w:val="Normal"/>
    <w:link w:val="KonuBalChar"/>
    <w:uiPriority w:val="10"/>
    <w:qFormat/>
    <w:rsid w:val="003E6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E61A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E61A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E61AA"/>
    <w:rPr>
      <w:rFonts w:eastAsiaTheme="majorEastAsia" w:cstheme="majorBidi"/>
      <w:color w:val="595959" w:themeColor="text1" w:themeTint="A6"/>
      <w:spacing w:val="15"/>
      <w:sz w:val="28"/>
      <w:szCs w:val="28"/>
    </w:rPr>
  </w:style>
  <w:style w:type="paragraph" w:styleId="ListeParagraf">
    <w:name w:val="List Paragraph"/>
    <w:basedOn w:val="Normal"/>
    <w:uiPriority w:val="34"/>
    <w:qFormat/>
    <w:rsid w:val="003E61AA"/>
    <w:pPr>
      <w:ind w:left="720"/>
      <w:contextualSpacing/>
    </w:pPr>
  </w:style>
  <w:style w:type="paragraph" w:styleId="Alnt">
    <w:name w:val="Quote"/>
    <w:basedOn w:val="Normal"/>
    <w:next w:val="Normal"/>
    <w:link w:val="AlntChar"/>
    <w:uiPriority w:val="29"/>
    <w:qFormat/>
    <w:rsid w:val="003E61A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61AA"/>
    <w:rPr>
      <w:i/>
      <w:iCs/>
      <w:color w:val="404040" w:themeColor="text1" w:themeTint="BF"/>
    </w:rPr>
  </w:style>
  <w:style w:type="paragraph" w:styleId="GlAlnt">
    <w:name w:val="Intense Quote"/>
    <w:basedOn w:val="Normal"/>
    <w:next w:val="Normal"/>
    <w:link w:val="GlAlntChar"/>
    <w:uiPriority w:val="30"/>
    <w:qFormat/>
    <w:rsid w:val="003E6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E61AA"/>
    <w:rPr>
      <w:i/>
      <w:iCs/>
      <w:color w:val="0F4761" w:themeColor="accent1" w:themeShade="BF"/>
    </w:rPr>
  </w:style>
  <w:style w:type="character" w:styleId="GlVurgulama">
    <w:name w:val="Intense Emphasis"/>
    <w:basedOn w:val="VarsaylanParagrafYazTipi"/>
    <w:uiPriority w:val="21"/>
    <w:qFormat/>
    <w:rsid w:val="003E61AA"/>
    <w:rPr>
      <w:i/>
      <w:iCs/>
      <w:color w:val="0F4761" w:themeColor="accent1" w:themeShade="BF"/>
    </w:rPr>
  </w:style>
  <w:style w:type="character" w:styleId="GlBavuru">
    <w:name w:val="Intense Reference"/>
    <w:basedOn w:val="VarsaylanParagrafYazTipi"/>
    <w:uiPriority w:val="32"/>
    <w:qFormat/>
    <w:rsid w:val="003E61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028161">
      <w:bodyDiv w:val="1"/>
      <w:marLeft w:val="0"/>
      <w:marRight w:val="0"/>
      <w:marTop w:val="0"/>
      <w:marBottom w:val="0"/>
      <w:divBdr>
        <w:top w:val="none" w:sz="0" w:space="0" w:color="auto"/>
        <w:left w:val="none" w:sz="0" w:space="0" w:color="auto"/>
        <w:bottom w:val="none" w:sz="0" w:space="0" w:color="auto"/>
        <w:right w:val="none" w:sz="0" w:space="0" w:color="auto"/>
      </w:divBdr>
    </w:div>
    <w:div w:id="415564080">
      <w:bodyDiv w:val="1"/>
      <w:marLeft w:val="0"/>
      <w:marRight w:val="0"/>
      <w:marTop w:val="0"/>
      <w:marBottom w:val="0"/>
      <w:divBdr>
        <w:top w:val="none" w:sz="0" w:space="0" w:color="auto"/>
        <w:left w:val="none" w:sz="0" w:space="0" w:color="auto"/>
        <w:bottom w:val="none" w:sz="0" w:space="0" w:color="auto"/>
        <w:right w:val="none" w:sz="0" w:space="0" w:color="auto"/>
      </w:divBdr>
    </w:div>
    <w:div w:id="794367500">
      <w:bodyDiv w:val="1"/>
      <w:marLeft w:val="0"/>
      <w:marRight w:val="0"/>
      <w:marTop w:val="0"/>
      <w:marBottom w:val="0"/>
      <w:divBdr>
        <w:top w:val="none" w:sz="0" w:space="0" w:color="auto"/>
        <w:left w:val="none" w:sz="0" w:space="0" w:color="auto"/>
        <w:bottom w:val="none" w:sz="0" w:space="0" w:color="auto"/>
        <w:right w:val="none" w:sz="0" w:space="0" w:color="auto"/>
      </w:divBdr>
    </w:div>
    <w:div w:id="206459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Erdik</dc:creator>
  <cp:keywords/>
  <dc:description/>
  <cp:lastModifiedBy>Buğra Erdik</cp:lastModifiedBy>
  <cp:revision>6</cp:revision>
  <dcterms:created xsi:type="dcterms:W3CDTF">2024-12-16T09:01:00Z</dcterms:created>
  <dcterms:modified xsi:type="dcterms:W3CDTF">2024-12-22T06:44:00Z</dcterms:modified>
</cp:coreProperties>
</file>