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CDD2" w14:textId="4A389FAE" w:rsidR="00DD494C" w:rsidRPr="00D17744" w:rsidRDefault="00000000" w:rsidP="00DD494C">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object w:dxaOrig="1440" w:dyaOrig="1440" w14:anchorId="2EBD0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60.4pt;margin-top:-.05pt;width:93pt;height:88.65pt;z-index:251660288;mso-position-horizontal-relative:text;mso-position-vertical-relative:text" filled="t">
            <v:imagedata r:id="rId4" o:title=""/>
            <o:lock v:ext="edit" aspectratio="f"/>
            <w10:wrap type="square"/>
          </v:shape>
          <o:OLEObject Type="Embed" ProgID="StaticMetafile" ShapeID="_x0000_s1029" DrawAspect="Content" ObjectID="_1796027747" r:id="rId5"/>
        </w:object>
      </w:r>
      <w:r w:rsidR="003B5B6B" w:rsidRPr="00D17744">
        <w:rPr>
          <w:rFonts w:ascii="Times New Roman" w:hAnsi="Times New Roman" w:cs="Times New Roman"/>
          <w:noProof/>
        </w:rPr>
        <w:drawing>
          <wp:anchor distT="0" distB="0" distL="114300" distR="114300" simplePos="0" relativeHeight="251658240" behindDoc="0" locked="0" layoutInCell="1" allowOverlap="1" wp14:anchorId="4C039ED5" wp14:editId="74D37A76">
            <wp:simplePos x="0" y="0"/>
            <wp:positionH relativeFrom="column">
              <wp:posOffset>-635</wp:posOffset>
            </wp:positionH>
            <wp:positionV relativeFrom="paragraph">
              <wp:posOffset>-635</wp:posOffset>
            </wp:positionV>
            <wp:extent cx="1522730" cy="1150620"/>
            <wp:effectExtent l="0" t="0" r="0" b="0"/>
            <wp:wrapSquare wrapText="bothSides"/>
            <wp:docPr id="1309080020" name="Resim 3" descr="Danimarka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imarka bayrağı - Vikipe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2730" cy="1150620"/>
                    </a:xfrm>
                    <a:prstGeom prst="rect">
                      <a:avLst/>
                    </a:prstGeom>
                    <a:noFill/>
                    <a:ln>
                      <a:noFill/>
                    </a:ln>
                  </pic:spPr>
                </pic:pic>
              </a:graphicData>
            </a:graphic>
          </wp:anchor>
        </w:drawing>
      </w:r>
      <w:r w:rsidR="00DD494C" w:rsidRPr="00D17744">
        <w:rPr>
          <w:rFonts w:ascii="Times New Roman" w:eastAsia="Calibri" w:hAnsi="Times New Roman" w:cs="Times New Roman"/>
          <w:sz w:val="24"/>
        </w:rPr>
        <w:t>Committee: LEGAL</w:t>
      </w:r>
    </w:p>
    <w:p w14:paraId="2B2C8A02" w14:textId="77777777" w:rsidR="003B5B6B" w:rsidRPr="00D17744" w:rsidRDefault="00DD494C" w:rsidP="00DD494C">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t>Topic: DEVELOPING INTERNATIONAL LEGAL FRAMEWORKS FOR THE USE OF ARTIFICIAL INTELLIGENCE</w:t>
      </w:r>
    </w:p>
    <w:p w14:paraId="5C63C920" w14:textId="1D0A31FD" w:rsidR="00DD494C" w:rsidRPr="00D17744" w:rsidRDefault="00DD494C" w:rsidP="00DD494C">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t>Country: DENMARK</w:t>
      </w:r>
    </w:p>
    <w:p w14:paraId="621B1403" w14:textId="77777777" w:rsidR="00F15177" w:rsidRPr="00D17744" w:rsidRDefault="00F15177">
      <w:pPr>
        <w:spacing w:line="279" w:lineRule="auto"/>
        <w:rPr>
          <w:rFonts w:ascii="Times New Roman" w:eastAsia="Calibri" w:hAnsi="Times New Roman" w:cs="Times New Roman"/>
          <w:sz w:val="24"/>
        </w:rPr>
      </w:pPr>
    </w:p>
    <w:p w14:paraId="43DB9E1E" w14:textId="77777777" w:rsidR="00F15177" w:rsidRPr="00D17744" w:rsidRDefault="00000000">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t xml:space="preserve">Denmark, officially the Kingdom of Denmark, is a country in Northern Europe. The capital is built on Sjælland, the largest of the Danish islands. As of 2020, Denmark covers a total area of 42,943 square kilometres and a total area of 2,210,579 square kilometres, including Greenland and the Faroe Islands. Denmark's population is 5.916 million as of 2023. </w:t>
      </w:r>
    </w:p>
    <w:p w14:paraId="5B4DB55F" w14:textId="4CBAAFF7" w:rsidR="00F15177" w:rsidRPr="00D17744" w:rsidRDefault="00000000">
      <w:pPr>
        <w:spacing w:line="279" w:lineRule="auto"/>
        <w:jc w:val="both"/>
        <w:rPr>
          <w:rFonts w:ascii="Times New Roman" w:eastAsia="Calibri" w:hAnsi="Times New Roman" w:cs="Times New Roman"/>
          <w:sz w:val="24"/>
        </w:rPr>
      </w:pPr>
      <w:r w:rsidRPr="00D17744">
        <w:rPr>
          <w:rFonts w:ascii="Times New Roman" w:eastAsia="Calibri" w:hAnsi="Times New Roman" w:cs="Times New Roman"/>
          <w:sz w:val="24"/>
        </w:rPr>
        <w:t>Denmark offers excellent opportunities to develop, test and deploy AI in highly digitalised application areas such as healthcare, robotics, agriculture, finance and acoustics</w:t>
      </w:r>
      <w:r w:rsidR="00DD494C" w:rsidRPr="00D17744">
        <w:rPr>
          <w:rFonts w:ascii="Times New Roman" w:eastAsia="Calibri" w:hAnsi="Times New Roman" w:cs="Times New Roman"/>
          <w:sz w:val="24"/>
        </w:rPr>
        <w:t>.</w:t>
      </w:r>
      <w:r w:rsidRPr="00D17744">
        <w:rPr>
          <w:rFonts w:ascii="Times New Roman" w:eastAsia="Calibri" w:hAnsi="Times New Roman" w:cs="Times New Roman"/>
          <w:sz w:val="24"/>
        </w:rPr>
        <w:t xml:space="preserve"> The country also offers access to world-class applied AI research and an attractive talent pool, known for its user-centred approach to innovation and ability to integrate complex software systems. All this provides first-class framework conditions for investment in AI projects in Denmark </w:t>
      </w:r>
    </w:p>
    <w:p w14:paraId="4F33DA7F" w14:textId="77777777" w:rsidR="00F15177" w:rsidRPr="00D17744" w:rsidRDefault="00000000">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t>Invest in Denmark is working with Digital Hub Denmark to market Denmark's strong digital growth environment internationally and attract more businesses, talent and investment. This joint work is part of one of the thirty-eight initiatives in Denmark's Digital Growth Strategy, which aims to secure and develop Denmark's position as a digital pioneer. Denmark is the right place for your business to grow. As the most digitalised society in the EU, Denmark offers endless opportunities to test and implement new AI technologies.</w:t>
      </w:r>
    </w:p>
    <w:p w14:paraId="513973F2" w14:textId="2754C6B7" w:rsidR="00F15177" w:rsidRPr="00D17744" w:rsidRDefault="00000000">
      <w:pPr>
        <w:spacing w:line="279" w:lineRule="auto"/>
        <w:rPr>
          <w:rFonts w:ascii="Times New Roman" w:eastAsia="Calibri" w:hAnsi="Times New Roman" w:cs="Times New Roman"/>
          <w:sz w:val="24"/>
        </w:rPr>
      </w:pPr>
      <w:r w:rsidRPr="00D17744">
        <w:rPr>
          <w:rFonts w:ascii="Times New Roman" w:eastAsia="Calibri" w:hAnsi="Times New Roman" w:cs="Times New Roman"/>
          <w:sz w:val="24"/>
        </w:rPr>
        <w:t>Danish businesses are experienced pioneers in digital know-how, supported by world-class AI and machine learning research and numerous innovative start-up companies. Today, international technology companies recognise Denmark as an AI hub - the place to go for leading research, talent and innovation, as well as good work ethics and trust.AI projects and AI development centres must proliferate for AI to flourish in Denmark and around the world</w:t>
      </w:r>
    </w:p>
    <w:p w14:paraId="2421E8E0" w14:textId="77777777" w:rsidR="00F15177" w:rsidRPr="00D17744" w:rsidRDefault="00F15177">
      <w:pPr>
        <w:spacing w:line="279" w:lineRule="auto"/>
        <w:rPr>
          <w:rFonts w:ascii="Times New Roman" w:eastAsia="Calibri" w:hAnsi="Times New Roman" w:cs="Times New Roman"/>
          <w:sz w:val="24"/>
        </w:rPr>
      </w:pPr>
    </w:p>
    <w:p w14:paraId="43EFAAAC" w14:textId="77777777" w:rsidR="00F15177" w:rsidRPr="00D17744" w:rsidRDefault="00F15177">
      <w:pPr>
        <w:spacing w:line="279" w:lineRule="auto"/>
        <w:rPr>
          <w:rFonts w:ascii="Times New Roman" w:eastAsia="Calibri" w:hAnsi="Times New Roman" w:cs="Times New Roman"/>
          <w:sz w:val="24"/>
        </w:rPr>
      </w:pPr>
    </w:p>
    <w:sectPr w:rsidR="00F15177" w:rsidRPr="00D17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15177"/>
    <w:rsid w:val="003B5B6B"/>
    <w:rsid w:val="007D39F1"/>
    <w:rsid w:val="00A17BA1"/>
    <w:rsid w:val="00C61A4D"/>
    <w:rsid w:val="00D17744"/>
    <w:rsid w:val="00DD494C"/>
    <w:rsid w:val="00F15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B97796"/>
  <w15:docId w15:val="{748C45B8-8FFF-4AC9-ABC7-60C57CB0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0334">
      <w:bodyDiv w:val="1"/>
      <w:marLeft w:val="0"/>
      <w:marRight w:val="0"/>
      <w:marTop w:val="0"/>
      <w:marBottom w:val="0"/>
      <w:divBdr>
        <w:top w:val="none" w:sz="0" w:space="0" w:color="auto"/>
        <w:left w:val="none" w:sz="0" w:space="0" w:color="auto"/>
        <w:bottom w:val="none" w:sz="0" w:space="0" w:color="auto"/>
        <w:right w:val="none" w:sz="0" w:space="0" w:color="auto"/>
      </w:divBdr>
    </w:div>
    <w:div w:id="1260526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 kurt</cp:lastModifiedBy>
  <cp:revision>6</cp:revision>
  <dcterms:created xsi:type="dcterms:W3CDTF">2024-12-15T17:55:00Z</dcterms:created>
  <dcterms:modified xsi:type="dcterms:W3CDTF">2024-12-18T08:49:00Z</dcterms:modified>
</cp:coreProperties>
</file>