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3F22" w14:textId="49ABDFE2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2AAE5" wp14:editId="7D9D48BF">
            <wp:simplePos x="0" y="0"/>
            <wp:positionH relativeFrom="column">
              <wp:posOffset>4582160</wp:posOffset>
            </wp:positionH>
            <wp:positionV relativeFrom="paragraph">
              <wp:posOffset>-254000</wp:posOffset>
            </wp:positionV>
            <wp:extent cx="1268095" cy="807085"/>
            <wp:effectExtent l="0" t="0" r="825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ab/>
      </w: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: UN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34B3DBC9" w14:textId="06DD01BE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Country </w:t>
      </w:r>
      <w:proofErr w:type="gramStart"/>
      <w:r w:rsidRPr="001A3A4E">
        <w:rPr>
          <w:rFonts w:ascii="Times New Roman" w:eastAsia="Times New Roman" w:hAnsi="Times New Roman" w:cs="Times New Roman"/>
          <w:sz w:val="24"/>
          <w:szCs w:val="24"/>
        </w:rPr>
        <w:tab/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Kingdom</w:t>
      </w:r>
      <w:proofErr w:type="spellEnd"/>
      <w:proofErr w:type="gram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</w:p>
    <w:p w14:paraId="73037F17" w14:textId="67989988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Agenda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Item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ab/>
      </w: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: Empowerment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</w:p>
    <w:p w14:paraId="203884B0" w14:textId="77777777" w:rsidR="001A3A4E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1DD3F7B" w14:textId="15FCC3EC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officially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Kingdom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(KSA), is a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West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Asia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East.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Capital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Riyadh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Arabic</w:t>
      </w:r>
      <w:proofErr w:type="spellEnd"/>
      <w:proofErr w:type="gram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says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flag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Muhammad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servant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messeng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currency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ethnic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90%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10%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Afro-Arab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religion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Islam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Christianity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A3A4E">
        <w:rPr>
          <w:rFonts w:ascii="Times New Roman" w:eastAsia="Times New Roman" w:hAnsi="Times New Roman" w:cs="Times New Roman"/>
          <w:sz w:val="24"/>
          <w:szCs w:val="24"/>
        </w:rPr>
        <w:t>Hinduism,Buddhism</w:t>
      </w:r>
      <w:proofErr w:type="spellEnd"/>
      <w:proofErr w:type="gram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32,175,224.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Girls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formally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addre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ssed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until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1959.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primary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-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citizen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largest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sector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spending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spends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8.8%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gross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domestic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duct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nearly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double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4.6%.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Islamic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alongside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vary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educational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institutions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8FB0C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223B907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sector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gove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rnment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opened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jobs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targeted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as legal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researchers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Ministry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Justice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positions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airports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land-border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crossings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appointed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ever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female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ambassador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serve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kingdom’s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amb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assador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US.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ended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world’s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ban on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drivers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taxis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male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relatives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travel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behind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profound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undoubtedly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remove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major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obstacles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join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market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substantial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spending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offering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create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consumer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sector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Besides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role of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moving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forward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ith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modernisation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changing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decades-long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norms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interview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CBS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television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Crown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Prince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Mohammed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bin Salman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commented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scarf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abaya- a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loose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fitting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length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robe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mandatory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attire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decent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respectful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Arabia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had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decades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wear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abaya (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usually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black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cover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hair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faces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dress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strictly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enforced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religious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police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kingdom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lso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stepping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ease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rules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gender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segregation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time,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allowed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enter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certain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stadiums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unaccompanied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attend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sports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seated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male-only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crowd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marks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incremental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step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towards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greater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women’s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time,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hosting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gender-mixing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entertainment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events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music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concert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FIA Formula E Championship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mixed-gender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Away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E1ED5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4718A52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Kingdom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has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made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quantum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leaps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terms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empowering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increasing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their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economic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participation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labor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market.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reform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efforts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legislation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that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have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taken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place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recent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years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ac</w:t>
      </w:r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cordance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with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Kingdom’s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Vision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2030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have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been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reflected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goals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women’s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empowerment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as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economic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participation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rate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females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from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15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years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over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reached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33.5%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by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2020,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while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percentage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women's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participation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labor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market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doubled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from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17%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31.8%,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exceeding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2030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vision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target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reach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30%,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percentage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middle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senior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management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positions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reached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30%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public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private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sectors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during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past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year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2020.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indicators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also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sh</w:t>
      </w:r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owed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an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increase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percentage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Saudi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civil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service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to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41.02%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by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end</w:t>
      </w:r>
      <w:proofErr w:type="spellEnd"/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of 2020</w:t>
      </w:r>
      <w:r w:rsidRPr="001A3A4E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.</w:t>
      </w:r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look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general,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… But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liberate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recognizing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beautiful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strong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happy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equal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 xml:space="preserve"> men.</w:t>
      </w:r>
    </w:p>
    <w:p w14:paraId="42D46DCA" w14:textId="77777777" w:rsidR="00253888" w:rsidRPr="001A3A4E" w:rsidRDefault="00253888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4BDEA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A4E"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 w:rsidRPr="001A3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76AA8E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Pr="001A3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https://www.hrsd.gov.sa/en/womens-empowe</w:t>
        </w:r>
        <w:r w:rsidRPr="001A3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rment#</w:t>
        </w:r>
      </w:hyperlink>
    </w:p>
    <w:p w14:paraId="4079B652" w14:textId="77777777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Pr="001A3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https://research.hktdc.com/en/article/MzQ1OTIzMjY1</w:t>
        </w:r>
      </w:hyperlink>
    </w:p>
    <w:p w14:paraId="215606E1" w14:textId="1CF4E404" w:rsidR="00253888" w:rsidRPr="001A3A4E" w:rsidRDefault="001A3A4E" w:rsidP="001A3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1A3A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https://en.wikipedia.org/wiki/Saudi_Arabia</w:t>
        </w:r>
      </w:hyperlink>
    </w:p>
    <w:sectPr w:rsidR="00253888" w:rsidRPr="001A3A4E" w:rsidSect="001A3A4E">
      <w:pgSz w:w="11909" w:h="16834"/>
      <w:pgMar w:top="1440" w:right="1136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88"/>
    <w:rsid w:val="001A3A4E"/>
    <w:rsid w:val="002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E145"/>
  <w15:docId w15:val="{5529CD49-F2D1-49C7-96DE-9FEC954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audi_Arab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.hktdc.com/en/article/MzQ1OTIzMjY1" TargetMode="External"/><Relationship Id="rId5" Type="http://schemas.openxmlformats.org/officeDocument/2006/relationships/hyperlink" Target="https://www.hrsd.gov.sa/en/womens-empowermen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nilay nurik</cp:lastModifiedBy>
  <cp:revision>2</cp:revision>
  <dcterms:created xsi:type="dcterms:W3CDTF">2024-04-25T11:59:00Z</dcterms:created>
  <dcterms:modified xsi:type="dcterms:W3CDTF">2024-04-25T12:00:00Z</dcterms:modified>
</cp:coreProperties>
</file>