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D9" w:rsidRPr="00EA77C2" w:rsidRDefault="00256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(SOCHUM)</w:t>
      </w:r>
      <w:r w:rsidR="00897ED5" w:rsidRPr="00897ED5">
        <w:t xml:space="preserve"> </w:t>
      </w:r>
    </w:p>
    <w:p w:rsidR="002560F6" w:rsidRPr="00EA77C2" w:rsidRDefault="00256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A77C2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F6" w:rsidRPr="00EA77C2" w:rsidRDefault="00256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</w:rPr>
        <w:t>:</w:t>
      </w:r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France</w:t>
      </w:r>
      <w:proofErr w:type="spellEnd"/>
    </w:p>
    <w:p w:rsidR="002560F6" w:rsidRPr="00EA77C2" w:rsidRDefault="00256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</w:rPr>
        <w:t>Delegate’s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Pr="00EA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7C2">
        <w:rPr>
          <w:rFonts w:ascii="Times New Roman" w:hAnsi="Times New Roman" w:cs="Times New Roman"/>
          <w:sz w:val="24"/>
          <w:szCs w:val="24"/>
        </w:rPr>
        <w:t>Dila</w:t>
      </w:r>
      <w:proofErr w:type="spellEnd"/>
      <w:r w:rsidRPr="00EA77C2">
        <w:rPr>
          <w:rFonts w:ascii="Times New Roman" w:hAnsi="Times New Roman" w:cs="Times New Roman"/>
          <w:sz w:val="24"/>
          <w:szCs w:val="24"/>
        </w:rPr>
        <w:t xml:space="preserve"> İçaçan </w:t>
      </w:r>
    </w:p>
    <w:p w:rsidR="0036069A" w:rsidRPr="0036069A" w:rsidRDefault="00360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CD0D7B" w:rsidRPr="00EA77C2" w:rsidRDefault="00CD0D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  <w:u w:val="single"/>
        </w:rPr>
        <w:t>Cause</w:t>
      </w:r>
      <w:proofErr w:type="spellEnd"/>
    </w:p>
    <w:p w:rsidR="00CD0D7B" w:rsidRDefault="008F458C" w:rsidP="0081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abuses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299" w:rsidRPr="00810299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violated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ethnicity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>.</w:t>
      </w:r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0299" w:rsidRP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 w:rsidRPr="00810299">
        <w:rPr>
          <w:rFonts w:ascii="Times New Roman" w:hAnsi="Times New Roman" w:cs="Times New Roman"/>
          <w:sz w:val="24"/>
          <w:szCs w:val="24"/>
        </w:rPr>
        <w:t>mai</w:t>
      </w:r>
      <w:r w:rsidR="008102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f</w:t>
      </w:r>
      <w:r w:rsidR="00810299" w:rsidRPr="00810299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0299">
        <w:rPr>
          <w:rFonts w:ascii="Times New Roman" w:hAnsi="Times New Roman" w:cs="Times New Roman"/>
          <w:sz w:val="24"/>
          <w:szCs w:val="24"/>
        </w:rPr>
        <w:t xml:space="preserve"> propaganda, </w:t>
      </w:r>
      <w:r w:rsidR="00F73DE7">
        <w:rPr>
          <w:rFonts w:ascii="Times New Roman" w:hAnsi="Times New Roman" w:cs="Times New Roman"/>
          <w:sz w:val="24"/>
          <w:szCs w:val="24"/>
        </w:rPr>
        <w:t xml:space="preserve">legal </w:t>
      </w:r>
      <w:proofErr w:type="spellStart"/>
      <w:r w:rsidR="00F73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7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E7">
        <w:rPr>
          <w:rFonts w:ascii="Times New Roman" w:hAnsi="Times New Roman" w:cs="Times New Roman"/>
          <w:sz w:val="24"/>
          <w:szCs w:val="24"/>
        </w:rPr>
        <w:t>i</w:t>
      </w:r>
      <w:r w:rsidR="00F73DE7" w:rsidRPr="00F73DE7">
        <w:rPr>
          <w:rFonts w:ascii="Times New Roman" w:hAnsi="Times New Roman" w:cs="Times New Roman"/>
          <w:sz w:val="24"/>
          <w:szCs w:val="24"/>
        </w:rPr>
        <w:t>ns</w:t>
      </w:r>
      <w:r w:rsidR="00F73DE7">
        <w:rPr>
          <w:rFonts w:ascii="Times New Roman" w:hAnsi="Times New Roman" w:cs="Times New Roman"/>
          <w:sz w:val="24"/>
          <w:szCs w:val="24"/>
        </w:rPr>
        <w:t>titutional</w:t>
      </w:r>
      <w:proofErr w:type="spellEnd"/>
      <w:r w:rsidR="00F7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E7">
        <w:rPr>
          <w:rFonts w:ascii="Times New Roman" w:hAnsi="Times New Roman" w:cs="Times New Roman"/>
          <w:sz w:val="24"/>
          <w:szCs w:val="24"/>
        </w:rPr>
        <w:t>shortcomings</w:t>
      </w:r>
      <w:proofErr w:type="spellEnd"/>
      <w:r w:rsidR="00F73DE7">
        <w:rPr>
          <w:rFonts w:ascii="Times New Roman" w:hAnsi="Times New Roman" w:cs="Times New Roman"/>
          <w:sz w:val="24"/>
          <w:szCs w:val="24"/>
        </w:rPr>
        <w:t>.</w:t>
      </w:r>
    </w:p>
    <w:p w:rsidR="00083D71" w:rsidRDefault="00083D71" w:rsidP="00810299">
      <w:pPr>
        <w:rPr>
          <w:rFonts w:ascii="Times New Roman" w:hAnsi="Times New Roman" w:cs="Times New Roman"/>
          <w:sz w:val="24"/>
          <w:szCs w:val="24"/>
        </w:rPr>
      </w:pPr>
    </w:p>
    <w:p w:rsidR="00083D71" w:rsidRPr="00EA77C2" w:rsidRDefault="00083D71" w:rsidP="00810299">
      <w:pPr>
        <w:rPr>
          <w:rFonts w:ascii="Times New Roman" w:hAnsi="Times New Roman" w:cs="Times New Roman"/>
          <w:sz w:val="24"/>
          <w:szCs w:val="24"/>
        </w:rPr>
      </w:pPr>
    </w:p>
    <w:p w:rsidR="00EA77C2" w:rsidRDefault="00EA77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A77C2">
        <w:rPr>
          <w:rFonts w:ascii="Times New Roman" w:hAnsi="Times New Roman" w:cs="Times New Roman"/>
          <w:b/>
          <w:sz w:val="24"/>
          <w:szCs w:val="24"/>
          <w:u w:val="single"/>
        </w:rPr>
        <w:t>Current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A77C2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proofErr w:type="spellEnd"/>
      <w:r w:rsidRPr="00EA7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0D7B" w:rsidRDefault="008F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France's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</w:t>
      </w:r>
      <w:r w:rsidR="00D6559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D6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9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D6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91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D6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91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D6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Penal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prohibits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ethnicity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imposing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penalties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offenses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Defender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France's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704" w:rsidRPr="00067704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067704" w:rsidRPr="00067704">
        <w:rPr>
          <w:rFonts w:ascii="Times New Roman" w:hAnsi="Times New Roman" w:cs="Times New Roman"/>
          <w:sz w:val="24"/>
          <w:szCs w:val="24"/>
        </w:rPr>
        <w:t>.</w:t>
      </w:r>
    </w:p>
    <w:p w:rsidR="00083D71" w:rsidRDefault="00083D71">
      <w:pPr>
        <w:rPr>
          <w:rFonts w:ascii="Times New Roman" w:hAnsi="Times New Roman" w:cs="Times New Roman"/>
          <w:sz w:val="24"/>
          <w:szCs w:val="24"/>
        </w:rPr>
      </w:pPr>
    </w:p>
    <w:p w:rsidR="00083D71" w:rsidRDefault="00083D71">
      <w:pPr>
        <w:rPr>
          <w:rFonts w:ascii="Times New Roman" w:hAnsi="Times New Roman" w:cs="Times New Roman"/>
          <w:sz w:val="24"/>
          <w:szCs w:val="24"/>
        </w:rPr>
      </w:pPr>
    </w:p>
    <w:p w:rsidR="001A2284" w:rsidRDefault="001A22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A2284">
        <w:rPr>
          <w:rFonts w:ascii="Times New Roman" w:hAnsi="Times New Roman" w:cs="Times New Roman"/>
          <w:b/>
          <w:sz w:val="24"/>
          <w:szCs w:val="24"/>
          <w:u w:val="single"/>
        </w:rPr>
        <w:t>Possible</w:t>
      </w:r>
      <w:proofErr w:type="spellEnd"/>
      <w:r w:rsidRPr="001A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A2284">
        <w:rPr>
          <w:rFonts w:ascii="Times New Roman" w:hAnsi="Times New Roman" w:cs="Times New Roman"/>
          <w:b/>
          <w:sz w:val="24"/>
          <w:szCs w:val="24"/>
          <w:u w:val="single"/>
        </w:rPr>
        <w:t>Solutions</w:t>
      </w:r>
      <w:proofErr w:type="spellEnd"/>
    </w:p>
    <w:p w:rsidR="00693225" w:rsidRPr="00693225" w:rsidRDefault="00693225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begins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officers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oversight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>.</w:t>
      </w:r>
    </w:p>
    <w:p w:rsidR="00693225" w:rsidRPr="00693225" w:rsidRDefault="008F458C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. Not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officers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intervening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3225"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="00693225" w:rsidRPr="00693225">
        <w:rPr>
          <w:rFonts w:ascii="Times New Roman" w:hAnsi="Times New Roman" w:cs="Times New Roman"/>
          <w:sz w:val="24"/>
          <w:szCs w:val="24"/>
        </w:rPr>
        <w:t>.</w:t>
      </w:r>
    </w:p>
    <w:p w:rsidR="00083D71" w:rsidRDefault="00083D71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p w:rsidR="00693225" w:rsidRDefault="00693225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implements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market.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ethnicity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>.</w:t>
      </w:r>
    </w:p>
    <w:p w:rsidR="00083D71" w:rsidRPr="00693225" w:rsidRDefault="00083D71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p w:rsidR="00693225" w:rsidRDefault="00693225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Propaganda: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25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6932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rhetoric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discriminatory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outlets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tighter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25">
        <w:rPr>
          <w:rFonts w:ascii="Times New Roman" w:hAnsi="Times New Roman" w:cs="Times New Roman"/>
          <w:sz w:val="24"/>
          <w:szCs w:val="24"/>
        </w:rPr>
        <w:t>swift</w:t>
      </w:r>
      <w:proofErr w:type="gram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rhetoric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accountable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>.</w:t>
      </w:r>
    </w:p>
    <w:p w:rsidR="00083D71" w:rsidRPr="00693225" w:rsidRDefault="00083D71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p w:rsidR="00F73DE7" w:rsidRDefault="00693225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 w:rsidRPr="006932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3225">
        <w:rPr>
          <w:rFonts w:ascii="Times New Roman" w:hAnsi="Times New Roman" w:cs="Times New Roman"/>
          <w:sz w:val="24"/>
          <w:szCs w:val="24"/>
        </w:rPr>
        <w:t>Shortcomings</w:t>
      </w:r>
      <w:proofErr w:type="spellEnd"/>
      <w:r w:rsidR="00897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225">
        <w:rPr>
          <w:rFonts w:ascii="Times New Roman" w:hAnsi="Times New Roman" w:cs="Times New Roman"/>
          <w:b/>
          <w:sz w:val="24"/>
          <w:szCs w:val="24"/>
        </w:rPr>
        <w:t>:</w:t>
      </w:r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Civil</w:t>
      </w:r>
      <w:proofErr w:type="spellEnd"/>
      <w:proofErr w:type="gram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shortcomings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naturally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2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93225">
        <w:rPr>
          <w:rFonts w:ascii="Times New Roman" w:hAnsi="Times New Roman" w:cs="Times New Roman"/>
          <w:sz w:val="24"/>
          <w:szCs w:val="24"/>
        </w:rPr>
        <w:t>.</w:t>
      </w:r>
    </w:p>
    <w:p w:rsidR="00083D71" w:rsidRDefault="00083D71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p w:rsidR="00083D71" w:rsidRDefault="00083D71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p w:rsidR="00693225" w:rsidRDefault="00693225" w:rsidP="00693225">
      <w:pPr>
        <w:tabs>
          <w:tab w:val="left" w:pos="656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3225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proofErr w:type="spellEnd"/>
    </w:p>
    <w:p w:rsidR="00897ED5" w:rsidRPr="00897ED5" w:rsidRDefault="008F458C" w:rsidP="00693225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A7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965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strides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prioritizing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ED5" w:rsidRPr="00897E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897ED5" w:rsidRPr="00897ED5">
        <w:rPr>
          <w:rFonts w:ascii="Times New Roman" w:hAnsi="Times New Roman" w:cs="Times New Roman"/>
          <w:sz w:val="24"/>
          <w:szCs w:val="24"/>
        </w:rPr>
        <w:t>.</w:t>
      </w:r>
    </w:p>
    <w:p w:rsidR="00693225" w:rsidRPr="006A0FCF" w:rsidRDefault="00693225" w:rsidP="001A2284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</w:p>
    <w:sectPr w:rsidR="00693225" w:rsidRPr="006A0FCF" w:rsidSect="006B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2560F6"/>
    <w:rsid w:val="00055870"/>
    <w:rsid w:val="00067704"/>
    <w:rsid w:val="00083D71"/>
    <w:rsid w:val="00114A22"/>
    <w:rsid w:val="001A2284"/>
    <w:rsid w:val="002170EF"/>
    <w:rsid w:val="002560F6"/>
    <w:rsid w:val="00293E62"/>
    <w:rsid w:val="003042D1"/>
    <w:rsid w:val="0036069A"/>
    <w:rsid w:val="003A2DC8"/>
    <w:rsid w:val="00437BAC"/>
    <w:rsid w:val="004A6BF7"/>
    <w:rsid w:val="006631F3"/>
    <w:rsid w:val="00693225"/>
    <w:rsid w:val="006A0FCF"/>
    <w:rsid w:val="006B6FD9"/>
    <w:rsid w:val="00750383"/>
    <w:rsid w:val="00810299"/>
    <w:rsid w:val="00897ED5"/>
    <w:rsid w:val="008F458C"/>
    <w:rsid w:val="00931E2C"/>
    <w:rsid w:val="009E42E3"/>
    <w:rsid w:val="00A72965"/>
    <w:rsid w:val="00C95FDA"/>
    <w:rsid w:val="00CD0D7B"/>
    <w:rsid w:val="00D65591"/>
    <w:rsid w:val="00EA77C2"/>
    <w:rsid w:val="00F4288C"/>
    <w:rsid w:val="00F7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Burak İçaçan</dc:creator>
  <cp:lastModifiedBy>Yusuf Burak İçaçan</cp:lastModifiedBy>
  <cp:revision>5</cp:revision>
  <dcterms:created xsi:type="dcterms:W3CDTF">2024-05-23T15:27:00Z</dcterms:created>
  <dcterms:modified xsi:type="dcterms:W3CDTF">2024-05-23T15:57:00Z</dcterms:modified>
</cp:coreProperties>
</file>