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C6ACE" w14:textId="778F0FC3" w:rsidR="003D63E8" w:rsidRDefault="004B70F8">
      <w:r>
        <w:rPr>
          <w:noProof/>
        </w:rPr>
        <w:drawing>
          <wp:inline distT="0" distB="0" distL="0" distR="0" wp14:anchorId="4C6B0353" wp14:editId="0D6E72F9">
            <wp:extent cx="1790700" cy="1191629"/>
            <wp:effectExtent l="0" t="0" r="0" b="8890"/>
            <wp:docPr id="27728132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715" cy="1193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8863D4" w14:textId="77777777" w:rsidR="004B70F8" w:rsidRDefault="004B70F8"/>
    <w:p w14:paraId="76BCD8AB" w14:textId="53830630" w:rsidR="004B70F8" w:rsidRDefault="004B70F8">
      <w:pPr>
        <w:rPr>
          <w:rFonts w:ascii="CountryTimes New Roman" w:hAnsi="CountryTimes New Roman" w:cs="Times New Roman"/>
          <w:sz w:val="24"/>
          <w:szCs w:val="24"/>
        </w:rPr>
      </w:pPr>
      <w:r w:rsidRPr="004B70F8">
        <w:rPr>
          <w:rFonts w:ascii="CountryTimes New Roman" w:hAnsi="CountryTimes New Roman" w:cs="Times New Roman"/>
          <w:sz w:val="24"/>
          <w:szCs w:val="24"/>
        </w:rPr>
        <w:t>Country</w:t>
      </w:r>
      <w:r>
        <w:rPr>
          <w:rFonts w:ascii="CountryTimes New Roman" w:hAnsi="CountryTimes New Roman" w:cs="Times New Roman"/>
          <w:sz w:val="24"/>
          <w:szCs w:val="24"/>
        </w:rPr>
        <w:t>: Pakistan</w:t>
      </w:r>
    </w:p>
    <w:p w14:paraId="31D50000" w14:textId="739FE025" w:rsidR="004B70F8" w:rsidRDefault="004B70F8">
      <w:pPr>
        <w:rPr>
          <w:rFonts w:ascii="CountryTimes New Roman" w:hAnsi="CountryTimes New Roman" w:cs="Times New Roman"/>
          <w:sz w:val="24"/>
          <w:szCs w:val="24"/>
        </w:rPr>
      </w:pPr>
      <w:proofErr w:type="spellStart"/>
      <w:r>
        <w:rPr>
          <w:rFonts w:ascii="CountryTimes New Roman" w:hAnsi="CountryTimes New Roman" w:cs="Times New Roman"/>
          <w:sz w:val="24"/>
          <w:szCs w:val="24"/>
        </w:rPr>
        <w:t>Committee</w:t>
      </w:r>
      <w:proofErr w:type="spellEnd"/>
      <w:r>
        <w:rPr>
          <w:rFonts w:ascii="CountryTimes New Roman" w:hAnsi="CountryTimes New Roman" w:cs="Times New Roman"/>
          <w:sz w:val="24"/>
          <w:szCs w:val="24"/>
        </w:rPr>
        <w:t>: LEGAL</w:t>
      </w:r>
    </w:p>
    <w:p w14:paraId="10115858" w14:textId="77777777" w:rsidR="00CC4D29" w:rsidRDefault="004B70F8" w:rsidP="00912624">
      <w:pPr>
        <w:rPr>
          <w:rFonts w:ascii="CountryTimes New Roman" w:hAnsi="CountryTimes New Roman" w:cs="Times New Roman"/>
          <w:sz w:val="24"/>
          <w:szCs w:val="24"/>
        </w:rPr>
      </w:pPr>
      <w:proofErr w:type="spellStart"/>
      <w:r>
        <w:rPr>
          <w:rFonts w:ascii="CountryTimes New Roman" w:hAnsi="CountryTimes New Roman" w:cs="Times New Roman"/>
          <w:sz w:val="24"/>
          <w:szCs w:val="24"/>
        </w:rPr>
        <w:t>Agenda</w:t>
      </w:r>
      <w:proofErr w:type="spellEnd"/>
      <w:r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>
        <w:rPr>
          <w:rFonts w:ascii="CountryTimes New Roman" w:hAnsi="CountryTimes New Roman" w:cs="Times New Roman"/>
          <w:sz w:val="24"/>
          <w:szCs w:val="24"/>
        </w:rPr>
        <w:t>Item</w:t>
      </w:r>
      <w:proofErr w:type="spellEnd"/>
      <w:r>
        <w:rPr>
          <w:rFonts w:ascii="CountryTimes New Roman" w:hAnsi="CountryTimes New Roman" w:cs="Times New Roman"/>
          <w:sz w:val="24"/>
          <w:szCs w:val="24"/>
        </w:rPr>
        <w:t xml:space="preserve">: </w:t>
      </w:r>
      <w:proofErr w:type="spellStart"/>
      <w:r w:rsidRPr="004B70F8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4B70F8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4B70F8">
        <w:rPr>
          <w:rFonts w:ascii="CountryTimes New Roman" w:hAnsi="CountryTimes New Roman" w:cs="Times New Roman"/>
          <w:sz w:val="24"/>
          <w:szCs w:val="24"/>
        </w:rPr>
        <w:t>question</w:t>
      </w:r>
      <w:proofErr w:type="spellEnd"/>
      <w:r w:rsidRPr="004B70F8">
        <w:rPr>
          <w:rFonts w:ascii="CountryTimes New Roman" w:hAnsi="CountryTimes New Roman" w:cs="Times New Roman"/>
          <w:sz w:val="24"/>
          <w:szCs w:val="24"/>
        </w:rPr>
        <w:t xml:space="preserve"> of legal </w:t>
      </w:r>
      <w:proofErr w:type="spellStart"/>
      <w:r w:rsidRPr="004B70F8">
        <w:rPr>
          <w:rFonts w:ascii="CountryTimes New Roman" w:hAnsi="CountryTimes New Roman" w:cs="Times New Roman"/>
          <w:sz w:val="24"/>
          <w:szCs w:val="24"/>
        </w:rPr>
        <w:t>framework</w:t>
      </w:r>
      <w:proofErr w:type="spellEnd"/>
      <w:r w:rsidRPr="004B70F8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4B70F8">
        <w:rPr>
          <w:rFonts w:ascii="CountryTimes New Roman" w:hAnsi="CountryTimes New Roman" w:cs="Times New Roman"/>
          <w:sz w:val="24"/>
          <w:szCs w:val="24"/>
        </w:rPr>
        <w:t>for</w:t>
      </w:r>
      <w:proofErr w:type="spellEnd"/>
      <w:r w:rsidRPr="004B70F8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4B70F8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4B70F8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4B70F8">
        <w:rPr>
          <w:rFonts w:ascii="CountryTimes New Roman" w:hAnsi="CountryTimes New Roman" w:cs="Times New Roman"/>
          <w:sz w:val="24"/>
          <w:szCs w:val="24"/>
        </w:rPr>
        <w:t>Prisoners</w:t>
      </w:r>
      <w:proofErr w:type="spellEnd"/>
      <w:r w:rsidRPr="004B70F8">
        <w:rPr>
          <w:rFonts w:ascii="CountryTimes New Roman" w:hAnsi="CountryTimes New Roman" w:cs="Times New Roman"/>
          <w:sz w:val="24"/>
          <w:szCs w:val="24"/>
        </w:rPr>
        <w:t xml:space="preserve"> of </w:t>
      </w:r>
      <w:proofErr w:type="spellStart"/>
      <w:r w:rsidRPr="004B70F8">
        <w:rPr>
          <w:rFonts w:ascii="CountryTimes New Roman" w:hAnsi="CountryTimes New Roman" w:cs="Times New Roman"/>
          <w:sz w:val="24"/>
          <w:szCs w:val="24"/>
        </w:rPr>
        <w:t>War</w:t>
      </w:r>
      <w:proofErr w:type="spellEnd"/>
      <w:r w:rsidRPr="004B70F8">
        <w:rPr>
          <w:rFonts w:ascii="CountryTimes New Roman" w:hAnsi="CountryTimes New Roman" w:cs="Times New Roman"/>
          <w:sz w:val="24"/>
          <w:szCs w:val="24"/>
        </w:rPr>
        <w:t xml:space="preserve"> (POW) </w:t>
      </w:r>
      <w:proofErr w:type="spellStart"/>
      <w:r w:rsidRPr="004B70F8">
        <w:rPr>
          <w:rFonts w:ascii="CountryTimes New Roman" w:hAnsi="CountryTimes New Roman" w:cs="Times New Roman"/>
          <w:sz w:val="24"/>
          <w:szCs w:val="24"/>
        </w:rPr>
        <w:t>and</w:t>
      </w:r>
      <w:proofErr w:type="spellEnd"/>
      <w:r w:rsidRPr="004B70F8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4B70F8">
        <w:rPr>
          <w:rFonts w:ascii="CountryTimes New Roman" w:hAnsi="CountryTimes New Roman" w:cs="Times New Roman"/>
          <w:sz w:val="24"/>
          <w:szCs w:val="24"/>
        </w:rPr>
        <w:t>its</w:t>
      </w:r>
      <w:proofErr w:type="spellEnd"/>
      <w:r w:rsidRPr="004B70F8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4B70F8">
        <w:rPr>
          <w:rFonts w:ascii="CountryTimes New Roman" w:hAnsi="CountryTimes New Roman" w:cs="Times New Roman"/>
          <w:sz w:val="24"/>
          <w:szCs w:val="24"/>
        </w:rPr>
        <w:t>safe</w:t>
      </w:r>
      <w:proofErr w:type="spellEnd"/>
      <w:r w:rsidRPr="004B70F8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4B70F8">
        <w:rPr>
          <w:rFonts w:ascii="CountryTimes New Roman" w:hAnsi="CountryTimes New Roman" w:cs="Times New Roman"/>
          <w:sz w:val="24"/>
          <w:szCs w:val="24"/>
        </w:rPr>
        <w:t>conduct</w:t>
      </w:r>
      <w:proofErr w:type="spellEnd"/>
      <w:r w:rsidRPr="004B70F8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4B70F8">
        <w:rPr>
          <w:rFonts w:ascii="CountryTimes New Roman" w:hAnsi="CountryTimes New Roman" w:cs="Times New Roman"/>
          <w:sz w:val="24"/>
          <w:szCs w:val="24"/>
        </w:rPr>
        <w:t>regarding</w:t>
      </w:r>
      <w:proofErr w:type="spellEnd"/>
      <w:r w:rsidRPr="004B70F8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4B70F8">
        <w:rPr>
          <w:rFonts w:ascii="CountryTimes New Roman" w:hAnsi="CountryTimes New Roman" w:cs="Times New Roman"/>
          <w:sz w:val="24"/>
          <w:szCs w:val="24"/>
        </w:rPr>
        <w:t>their</w:t>
      </w:r>
      <w:proofErr w:type="spellEnd"/>
      <w:r w:rsidRPr="004B70F8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4B70F8">
        <w:rPr>
          <w:rFonts w:ascii="CountryTimes New Roman" w:hAnsi="CountryTimes New Roman" w:cs="Times New Roman"/>
          <w:sz w:val="24"/>
          <w:szCs w:val="24"/>
        </w:rPr>
        <w:t>protection</w:t>
      </w:r>
      <w:proofErr w:type="spellEnd"/>
      <w:r w:rsidRPr="004B70F8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4B70F8">
        <w:rPr>
          <w:rFonts w:ascii="CountryTimes New Roman" w:hAnsi="CountryTimes New Roman" w:cs="Times New Roman"/>
          <w:sz w:val="24"/>
          <w:szCs w:val="24"/>
        </w:rPr>
        <w:t>during</w:t>
      </w:r>
      <w:proofErr w:type="spellEnd"/>
      <w:r w:rsidRPr="004B70F8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4B70F8">
        <w:rPr>
          <w:rFonts w:ascii="CountryTimes New Roman" w:hAnsi="CountryTimes New Roman" w:cs="Times New Roman"/>
          <w:sz w:val="24"/>
          <w:szCs w:val="24"/>
        </w:rPr>
        <w:t>war</w:t>
      </w:r>
      <w:proofErr w:type="spellEnd"/>
      <w:r w:rsidRPr="004B70F8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4B70F8">
        <w:rPr>
          <w:rFonts w:ascii="CountryTimes New Roman" w:hAnsi="CountryTimes New Roman" w:cs="Times New Roman"/>
          <w:sz w:val="24"/>
          <w:szCs w:val="24"/>
        </w:rPr>
        <w:t>times</w:t>
      </w:r>
      <w:proofErr w:type="spellEnd"/>
      <w:r w:rsidR="00912624">
        <w:rPr>
          <w:rFonts w:ascii="CountryTimes New Roman" w:hAnsi="CountryTimes New Roman" w:cs="Times New Roman"/>
          <w:sz w:val="24"/>
          <w:szCs w:val="24"/>
        </w:rPr>
        <w:t xml:space="preserve">. </w:t>
      </w:r>
    </w:p>
    <w:p w14:paraId="041436BE" w14:textId="77777777" w:rsidR="009639B0" w:rsidRDefault="009639B0" w:rsidP="002B6312">
      <w:pPr>
        <w:rPr>
          <w:rFonts w:ascii="Times New Roman" w:hAnsi="Times New Roman" w:cs="Times New Roman"/>
          <w:sz w:val="24"/>
          <w:szCs w:val="24"/>
        </w:rPr>
      </w:pPr>
    </w:p>
    <w:p w14:paraId="7AA8199E" w14:textId="593291E7" w:rsidR="002B6312" w:rsidRPr="002B6312" w:rsidRDefault="002B6312" w:rsidP="002B6312">
      <w:pPr>
        <w:rPr>
          <w:rFonts w:ascii="CountryTimes New Roman" w:hAnsi="CountryTimes New Roman" w:cs="Times New Roman"/>
          <w:sz w:val="24"/>
          <w:szCs w:val="24"/>
        </w:rPr>
      </w:pP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world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has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witnessed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and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continues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to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witness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many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atrocities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and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cruelties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throughout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history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.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This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is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especially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true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of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prisoners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of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war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.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Although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this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problem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continues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today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, it has a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long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history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.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In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early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stages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of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war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,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there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was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no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concept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of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prisoner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of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war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status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, as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defeated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enemy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was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either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killed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or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enslaved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by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victor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.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women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,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children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,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and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elders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of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defeated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tribe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or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nation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were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often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similarly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exterminated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.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earliest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record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of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term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“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prisoner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of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war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”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dates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back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to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1600s.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first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developments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on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status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and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rights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of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prisoners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of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war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were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made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in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19th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century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with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adoption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of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Geneva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Conventions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.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20th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century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saw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progress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in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international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law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on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status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and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rights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of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prisoners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of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war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.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1949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Geneva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Conventions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established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rules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for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treatment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of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prisoners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of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war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and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set minimum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standards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for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those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taken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prisoner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in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international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armed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conflicts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>.</w:t>
      </w:r>
    </w:p>
    <w:p w14:paraId="1DEBA9BA" w14:textId="77777777" w:rsidR="002B6312" w:rsidRPr="002B6312" w:rsidRDefault="002B6312" w:rsidP="002B6312">
      <w:pPr>
        <w:rPr>
          <w:rFonts w:ascii="CountryTimes New Roman" w:hAnsi="CountryTimes New Roman" w:cs="Times New Roman"/>
          <w:sz w:val="24"/>
          <w:szCs w:val="24"/>
        </w:rPr>
      </w:pPr>
    </w:p>
    <w:p w14:paraId="74DB0AA0" w14:textId="77777777" w:rsidR="002B6312" w:rsidRPr="002B6312" w:rsidRDefault="002B6312" w:rsidP="002B6312">
      <w:pPr>
        <w:rPr>
          <w:rFonts w:ascii="CountryTimes New Roman" w:hAnsi="CountryTimes New Roman" w:cs="Times New Roman"/>
          <w:sz w:val="24"/>
          <w:szCs w:val="24"/>
        </w:rPr>
      </w:pPr>
    </w:p>
    <w:p w14:paraId="123395F6" w14:textId="5652831E" w:rsidR="002B6312" w:rsidRPr="002B6312" w:rsidRDefault="002B6312" w:rsidP="002B6312">
      <w:pPr>
        <w:rPr>
          <w:rFonts w:ascii="CountryTimes New Roman" w:hAnsi="CountryTimes New Roman" w:cs="Times New Roman"/>
          <w:sz w:val="24"/>
          <w:szCs w:val="24"/>
        </w:rPr>
      </w:pP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In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1947, Pakistan,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which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declared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its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independence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from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India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,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dominated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both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sides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, East Pakistan in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territory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of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today's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Bangladesh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and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West Pakistan in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its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current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territory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, but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due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to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internal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rifts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, a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major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rebellion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broke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out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in East Pakistan in 1971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and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with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intervention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of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India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in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incident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,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third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India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-Pakistan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war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started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.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With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Pakistani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government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in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difficulty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, on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December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10, 1971, it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notified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United Nations of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its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intention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to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withdraw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from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eastern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wing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. 93000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Pakistani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citizens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surrendered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and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India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occupied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region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for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several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years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.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Indian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government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claimed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93000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prisoners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, but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Bangladesh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government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wanted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prisoners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to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be </w:t>
      </w:r>
      <w:proofErr w:type="spellStart"/>
      <w:r w:rsidR="00E90F92">
        <w:rPr>
          <w:rFonts w:ascii="CountryTimes New Roman" w:hAnsi="CountryTimes New Roman" w:cs="Times New Roman"/>
          <w:sz w:val="24"/>
          <w:szCs w:val="24"/>
        </w:rPr>
        <w:t>judged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, but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India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did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not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allow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this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to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happen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.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prisoners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were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first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taken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to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India's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special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camps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and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handed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over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to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Pakistani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government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in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groups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>.</w:t>
      </w:r>
    </w:p>
    <w:p w14:paraId="600CBF54" w14:textId="77777777" w:rsidR="002B6312" w:rsidRPr="002B6312" w:rsidRDefault="002B6312" w:rsidP="002B6312">
      <w:pPr>
        <w:rPr>
          <w:rFonts w:ascii="CountryTimes New Roman" w:hAnsi="CountryTimes New Roman" w:cs="Times New Roman"/>
          <w:sz w:val="24"/>
          <w:szCs w:val="24"/>
        </w:rPr>
      </w:pPr>
    </w:p>
    <w:p w14:paraId="6414E5DC" w14:textId="77777777" w:rsidR="002B6312" w:rsidRPr="002B6312" w:rsidRDefault="002B6312" w:rsidP="002B6312">
      <w:pPr>
        <w:rPr>
          <w:rFonts w:ascii="CountryTimes New Roman" w:hAnsi="CountryTimes New Roman" w:cs="Times New Roman"/>
          <w:sz w:val="24"/>
          <w:szCs w:val="24"/>
        </w:rPr>
      </w:pPr>
    </w:p>
    <w:p w14:paraId="10C31BCA" w14:textId="77777777" w:rsidR="002B6312" w:rsidRPr="002B6312" w:rsidRDefault="002B6312" w:rsidP="002B6312">
      <w:pPr>
        <w:rPr>
          <w:rFonts w:ascii="CountryTimes New Roman" w:hAnsi="CountryTimes New Roman" w:cs="Times New Roman"/>
          <w:sz w:val="24"/>
          <w:szCs w:val="24"/>
        </w:rPr>
      </w:pP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Before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this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process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,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Government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of Pakistan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ratified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Geneva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Congress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on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February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2, 1948.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During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process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,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return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of 193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Bengali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citizens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to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Pakistan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was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lastRenderedPageBreak/>
        <w:t>agreed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with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other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side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and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completed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in April 1974.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first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of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these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was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Human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Rights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Commission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of Pakistan (HRCP),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established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in 1987.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This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institution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operates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without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discrimination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based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on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gender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,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race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,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creed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or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religion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,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socio-economic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status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,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or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any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other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distinction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or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discrimination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>.</w:t>
      </w:r>
    </w:p>
    <w:p w14:paraId="280DD952" w14:textId="77777777" w:rsidR="002B6312" w:rsidRPr="002B6312" w:rsidRDefault="002B6312" w:rsidP="002B6312">
      <w:pPr>
        <w:rPr>
          <w:rFonts w:ascii="CountryTimes New Roman" w:hAnsi="CountryTimes New Roman" w:cs="Times New Roman"/>
          <w:sz w:val="24"/>
          <w:szCs w:val="24"/>
        </w:rPr>
      </w:pPr>
    </w:p>
    <w:p w14:paraId="47D4284A" w14:textId="3656D676" w:rsidR="00627B46" w:rsidRDefault="002B6312" w:rsidP="002B6312">
      <w:pPr>
        <w:rPr>
          <w:rFonts w:ascii="CountryTimes New Roman" w:hAnsi="CountryTimes New Roman" w:cs="Times New Roman"/>
          <w:sz w:val="24"/>
          <w:szCs w:val="24"/>
        </w:rPr>
      </w:pP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government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of Pakistan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will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take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responsibility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for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prisoners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of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war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as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long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as they do not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pose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a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threat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to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Pakistani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government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,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and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Islam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,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official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religion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of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Pakistani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state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,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also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supports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defense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of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their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rights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.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state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will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provide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basic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needs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such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as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health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care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,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food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,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clothing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,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etc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. </w:t>
      </w:r>
      <w:proofErr w:type="spellStart"/>
      <w:proofErr w:type="gramStart"/>
      <w:r w:rsidRPr="002B6312">
        <w:rPr>
          <w:rFonts w:ascii="CountryTimes New Roman" w:hAnsi="CountryTimes New Roman" w:cs="Times New Roman"/>
          <w:sz w:val="24"/>
          <w:szCs w:val="24"/>
        </w:rPr>
        <w:t>for</w:t>
      </w:r>
      <w:proofErr w:type="spellEnd"/>
      <w:proofErr w:type="gram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victimized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prisoners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,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whether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they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are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its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citizens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or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not,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and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a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group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representing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Pakistani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government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will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be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present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during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handover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. An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embargo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will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be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imposed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on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state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that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violates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rights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of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prisoners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and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other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states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will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be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encouraged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to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do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same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.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If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process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does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not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yield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desired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results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, a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meeting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will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be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held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with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participation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of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other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states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to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find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a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solution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and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encourage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diplomatic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pressure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against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the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offending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Pr="002B6312">
        <w:rPr>
          <w:rFonts w:ascii="CountryTimes New Roman" w:hAnsi="CountryTimes New Roman" w:cs="Times New Roman"/>
          <w:sz w:val="24"/>
          <w:szCs w:val="24"/>
        </w:rPr>
        <w:t>states</w:t>
      </w:r>
      <w:proofErr w:type="spellEnd"/>
      <w:r w:rsidRPr="002B6312">
        <w:rPr>
          <w:rFonts w:ascii="CountryTimes New Roman" w:hAnsi="CountryTimes New Roman" w:cs="Times New Roman"/>
          <w:sz w:val="24"/>
          <w:szCs w:val="24"/>
        </w:rPr>
        <w:t>.</w:t>
      </w:r>
    </w:p>
    <w:p w14:paraId="3DDE07C3" w14:textId="77777777" w:rsidR="004B70F8" w:rsidRDefault="004B70F8">
      <w:pPr>
        <w:rPr>
          <w:rFonts w:ascii="CountryTimes New Roman" w:hAnsi="CountryTimes New Roman" w:cs="Times New Roman"/>
          <w:sz w:val="24"/>
          <w:szCs w:val="24"/>
        </w:rPr>
      </w:pPr>
    </w:p>
    <w:p w14:paraId="31F0412B" w14:textId="77777777" w:rsidR="004B70F8" w:rsidRDefault="004B70F8">
      <w:pPr>
        <w:rPr>
          <w:rFonts w:ascii="CountryTimes New Roman" w:hAnsi="CountryTimes New Roman" w:cs="Times New Roman"/>
          <w:sz w:val="24"/>
          <w:szCs w:val="24"/>
        </w:rPr>
      </w:pPr>
    </w:p>
    <w:p w14:paraId="3BB239C2" w14:textId="19ECD16B" w:rsidR="00BE2E92" w:rsidRDefault="00BE2E92">
      <w:pPr>
        <w:rPr>
          <w:rFonts w:ascii="CountryTimes New Roman" w:hAnsi="CountryTimes New Roman" w:cs="Times New Roman"/>
          <w:sz w:val="24"/>
          <w:szCs w:val="24"/>
        </w:rPr>
      </w:pPr>
      <w:r>
        <w:rPr>
          <w:rFonts w:ascii="CountryTimes New Roman" w:hAnsi="CountryTimes New Roman" w:cs="Times New Roman"/>
          <w:sz w:val="24"/>
          <w:szCs w:val="24"/>
        </w:rPr>
        <w:t>REFERENCES</w:t>
      </w:r>
    </w:p>
    <w:p w14:paraId="5A955726" w14:textId="77777777" w:rsidR="00BE2E92" w:rsidRDefault="00BE2E92">
      <w:pPr>
        <w:rPr>
          <w:rFonts w:ascii="CountryTimes New Roman" w:hAnsi="CountryTimes New Roman" w:cs="Times New Roman"/>
          <w:sz w:val="24"/>
          <w:szCs w:val="24"/>
        </w:rPr>
      </w:pPr>
    </w:p>
    <w:p w14:paraId="7A0C049A" w14:textId="34919064" w:rsidR="00BE2E92" w:rsidRDefault="008B1106">
      <w:pPr>
        <w:rPr>
          <w:rFonts w:ascii="CountryTimes New Roman" w:hAnsi="CountryTimes New Roman" w:cs="Times New Roman"/>
          <w:sz w:val="24"/>
          <w:szCs w:val="24"/>
        </w:rPr>
      </w:pPr>
      <w:r>
        <w:rPr>
          <w:rFonts w:ascii="CountryTimes New Roman" w:hAnsi="CountryTimes New Roman" w:cs="Times New Roman"/>
          <w:sz w:val="24"/>
          <w:szCs w:val="24"/>
        </w:rPr>
        <w:t>HR</w:t>
      </w:r>
      <w:r w:rsidR="008A7D58">
        <w:rPr>
          <w:rFonts w:ascii="CountryTimes New Roman" w:hAnsi="CountryTimes New Roman" w:cs="Times New Roman"/>
          <w:sz w:val="24"/>
          <w:szCs w:val="24"/>
        </w:rPr>
        <w:t>CP:</w:t>
      </w:r>
    </w:p>
    <w:p w14:paraId="3F975EF2" w14:textId="2A589FF2" w:rsidR="008A7D58" w:rsidRDefault="00D54070">
      <w:pPr>
        <w:rPr>
          <w:rFonts w:ascii="CountryTimes New Roman" w:hAnsi="CountryTimes New Roman" w:cs="Times New Roman"/>
          <w:sz w:val="24"/>
          <w:szCs w:val="24"/>
        </w:rPr>
      </w:pPr>
      <w:hyperlink r:id="rId5" w:history="1">
        <w:r w:rsidR="008A7D58" w:rsidRPr="008A7D58">
          <w:rPr>
            <w:rStyle w:val="Kpr"/>
            <w:rFonts w:ascii="CountryTimes New Roman" w:hAnsi="CountryTimes New Roman" w:cs="Times New Roman"/>
            <w:sz w:val="24"/>
            <w:szCs w:val="24"/>
          </w:rPr>
          <w:t>https://hrcp-web.org/hrcpweb/</w:t>
        </w:r>
      </w:hyperlink>
    </w:p>
    <w:p w14:paraId="1A625617" w14:textId="77777777" w:rsidR="00DB6D8B" w:rsidRDefault="00DB6D8B">
      <w:pPr>
        <w:rPr>
          <w:rFonts w:ascii="CountryTimes New Roman" w:hAnsi="CountryTimes New Roman" w:cs="Times New Roman"/>
          <w:sz w:val="24"/>
          <w:szCs w:val="24"/>
        </w:rPr>
      </w:pPr>
    </w:p>
    <w:p w14:paraId="530D3397" w14:textId="5EA5EF74" w:rsidR="00DB6D8B" w:rsidRDefault="009A02C0">
      <w:pPr>
        <w:rPr>
          <w:rFonts w:ascii="CountryTimes New Roman" w:hAnsi="CountryTimes New Roman" w:cs="Times New Roman"/>
          <w:sz w:val="24"/>
          <w:szCs w:val="24"/>
        </w:rPr>
      </w:pPr>
      <w:r>
        <w:rPr>
          <w:rFonts w:ascii="CountryTimes New Roman" w:hAnsi="CountryTimes New Roman" w:cs="Times New Roman"/>
          <w:sz w:val="24"/>
          <w:szCs w:val="24"/>
        </w:rPr>
        <w:t xml:space="preserve">1971 </w:t>
      </w:r>
      <w:r w:rsidR="007174AD">
        <w:rPr>
          <w:rFonts w:ascii="CountryTimes New Roman" w:hAnsi="CountryTimes New Roman" w:cs="Times New Roman"/>
          <w:sz w:val="24"/>
          <w:szCs w:val="24"/>
        </w:rPr>
        <w:t xml:space="preserve">Third Pakistan- </w:t>
      </w:r>
      <w:proofErr w:type="spellStart"/>
      <w:r w:rsidR="006C2D25">
        <w:rPr>
          <w:rFonts w:ascii="CountryTimes New Roman" w:hAnsi="CountryTimes New Roman" w:cs="Times New Roman"/>
          <w:sz w:val="24"/>
          <w:szCs w:val="24"/>
        </w:rPr>
        <w:t>I</w:t>
      </w:r>
      <w:r w:rsidR="007174AD">
        <w:rPr>
          <w:rFonts w:ascii="CountryTimes New Roman" w:hAnsi="CountryTimes New Roman" w:cs="Times New Roman"/>
          <w:sz w:val="24"/>
          <w:szCs w:val="24"/>
        </w:rPr>
        <w:t>ndian</w:t>
      </w:r>
      <w:proofErr w:type="spellEnd"/>
      <w:r w:rsidR="007174AD"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 w:rsidR="007174AD">
        <w:rPr>
          <w:rFonts w:ascii="CountryTimes New Roman" w:hAnsi="CountryTimes New Roman" w:cs="Times New Roman"/>
          <w:sz w:val="24"/>
          <w:szCs w:val="24"/>
        </w:rPr>
        <w:t>War</w:t>
      </w:r>
      <w:proofErr w:type="spellEnd"/>
      <w:r w:rsidR="007174AD">
        <w:rPr>
          <w:rFonts w:ascii="CountryTimes New Roman" w:hAnsi="CountryTimes New Roman" w:cs="Times New Roman"/>
          <w:sz w:val="24"/>
          <w:szCs w:val="24"/>
        </w:rPr>
        <w:t>:</w:t>
      </w:r>
    </w:p>
    <w:p w14:paraId="7E1E41EF" w14:textId="0B180E5F" w:rsidR="007174AD" w:rsidRDefault="00D54070">
      <w:pPr>
        <w:rPr>
          <w:rFonts w:ascii="CountryTimes New Roman" w:hAnsi="CountryTimes New Roman" w:cs="Times New Roman"/>
          <w:sz w:val="24"/>
          <w:szCs w:val="24"/>
        </w:rPr>
      </w:pPr>
      <w:hyperlink r:id="rId6" w:history="1">
        <w:r w:rsidR="007174AD" w:rsidRPr="007174AD">
          <w:rPr>
            <w:rStyle w:val="Kpr"/>
            <w:rFonts w:ascii="CountryTimes New Roman" w:hAnsi="CountryTimes New Roman" w:cs="Times New Roman"/>
            <w:sz w:val="24"/>
            <w:szCs w:val="24"/>
          </w:rPr>
          <w:t>https://history.state.gov/milestones/1969-1976/south-asia</w:t>
        </w:r>
      </w:hyperlink>
    </w:p>
    <w:p w14:paraId="5D021457" w14:textId="77777777" w:rsidR="007174AD" w:rsidRDefault="007174AD">
      <w:pPr>
        <w:rPr>
          <w:rFonts w:ascii="CountryTimes New Roman" w:hAnsi="CountryTimes New Roman" w:cs="Times New Roman"/>
          <w:sz w:val="24"/>
          <w:szCs w:val="24"/>
        </w:rPr>
      </w:pPr>
    </w:p>
    <w:p w14:paraId="491B3560" w14:textId="15135409" w:rsidR="007174AD" w:rsidRDefault="00F85DB6">
      <w:pPr>
        <w:rPr>
          <w:rFonts w:ascii="CountryTimes New Roman" w:hAnsi="CountryTimes New Roman" w:cs="Times New Roman"/>
          <w:sz w:val="24"/>
          <w:szCs w:val="24"/>
        </w:rPr>
      </w:pPr>
      <w:proofErr w:type="spellStart"/>
      <w:r>
        <w:rPr>
          <w:rFonts w:ascii="CountryTimes New Roman" w:hAnsi="CountryTimes New Roman" w:cs="Times New Roman"/>
          <w:sz w:val="24"/>
          <w:szCs w:val="24"/>
        </w:rPr>
        <w:t>Thrid</w:t>
      </w:r>
      <w:proofErr w:type="spellEnd"/>
      <w:r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>
        <w:rPr>
          <w:rFonts w:ascii="CountryTimes New Roman" w:hAnsi="CountryTimes New Roman" w:cs="Times New Roman"/>
          <w:sz w:val="24"/>
          <w:szCs w:val="24"/>
        </w:rPr>
        <w:t>Geneva</w:t>
      </w:r>
      <w:proofErr w:type="spellEnd"/>
      <w:r>
        <w:rPr>
          <w:rFonts w:ascii="CountryTimes New Roman" w:hAnsi="CountryTimes New Roman" w:cs="Times New Roman"/>
          <w:sz w:val="24"/>
          <w:szCs w:val="24"/>
        </w:rPr>
        <w:t xml:space="preserve"> </w:t>
      </w:r>
      <w:proofErr w:type="spellStart"/>
      <w:r>
        <w:rPr>
          <w:rFonts w:ascii="CountryTimes New Roman" w:hAnsi="CountryTimes New Roman" w:cs="Times New Roman"/>
          <w:sz w:val="24"/>
          <w:szCs w:val="24"/>
        </w:rPr>
        <w:t>Convention</w:t>
      </w:r>
      <w:proofErr w:type="spellEnd"/>
      <w:r>
        <w:rPr>
          <w:rFonts w:ascii="CountryTimes New Roman" w:hAnsi="CountryTimes New Roman" w:cs="Times New Roman"/>
          <w:sz w:val="24"/>
          <w:szCs w:val="24"/>
        </w:rPr>
        <w:t>:</w:t>
      </w:r>
    </w:p>
    <w:p w14:paraId="048166F0" w14:textId="02BC1FF0" w:rsidR="00F85DB6" w:rsidRPr="004B70F8" w:rsidRDefault="00D54070">
      <w:pPr>
        <w:rPr>
          <w:rFonts w:ascii="CountryTimes New Roman" w:hAnsi="CountryTimes New Roman" w:cs="Times New Roman"/>
          <w:sz w:val="24"/>
          <w:szCs w:val="24"/>
        </w:rPr>
      </w:pPr>
      <w:hyperlink r:id="rId7" w:history="1">
        <w:r w:rsidR="00F85DB6" w:rsidRPr="00F85DB6">
          <w:rPr>
            <w:rStyle w:val="Kpr"/>
            <w:rFonts w:ascii="CountryTimes New Roman" w:hAnsi="CountryTimes New Roman" w:cs="Times New Roman"/>
            <w:sz w:val="24"/>
            <w:szCs w:val="24"/>
          </w:rPr>
          <w:t>https://www.icrc.org/en/doc/war-and-law/treaties-customary-law/geneva-conventions/overview-geneva-conventions.htm</w:t>
        </w:r>
      </w:hyperlink>
    </w:p>
    <w:sectPr w:rsidR="00F85DB6" w:rsidRPr="004B7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ntry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19"/>
    <w:rsid w:val="000A186B"/>
    <w:rsid w:val="00111B31"/>
    <w:rsid w:val="00136A01"/>
    <w:rsid w:val="002B6312"/>
    <w:rsid w:val="0030582D"/>
    <w:rsid w:val="003129AD"/>
    <w:rsid w:val="003D63E8"/>
    <w:rsid w:val="003F4309"/>
    <w:rsid w:val="004B70F8"/>
    <w:rsid w:val="005F08BB"/>
    <w:rsid w:val="00627B46"/>
    <w:rsid w:val="006820F3"/>
    <w:rsid w:val="006C2D25"/>
    <w:rsid w:val="006E4FF5"/>
    <w:rsid w:val="006F7B60"/>
    <w:rsid w:val="007174AD"/>
    <w:rsid w:val="0079741B"/>
    <w:rsid w:val="007C654F"/>
    <w:rsid w:val="008A7D58"/>
    <w:rsid w:val="008B1106"/>
    <w:rsid w:val="00912624"/>
    <w:rsid w:val="00947D1C"/>
    <w:rsid w:val="009639B0"/>
    <w:rsid w:val="00982B14"/>
    <w:rsid w:val="009A02C0"/>
    <w:rsid w:val="009A36E6"/>
    <w:rsid w:val="009B1E19"/>
    <w:rsid w:val="00AE466A"/>
    <w:rsid w:val="00BE2E92"/>
    <w:rsid w:val="00C46946"/>
    <w:rsid w:val="00CC4D29"/>
    <w:rsid w:val="00DB6D8B"/>
    <w:rsid w:val="00E555D9"/>
    <w:rsid w:val="00E90F92"/>
    <w:rsid w:val="00EF6210"/>
    <w:rsid w:val="00F8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9D94"/>
  <w15:chartTrackingRefBased/>
  <w15:docId w15:val="{53FB506C-28D9-4837-8C30-F702FD94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A7D5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A7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crc.org/en/doc/war-and-law/treaties-customary-law/geneva-conventions/overview-geneva-convention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istory.state.gov/milestones/1969-1976/south-asia" TargetMode="External"/><Relationship Id="rId5" Type="http://schemas.openxmlformats.org/officeDocument/2006/relationships/hyperlink" Target="https://hrcp-web.org/hrcpweb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Emirhan Çalışkan</dc:creator>
  <cp:keywords/>
  <dc:description/>
  <cp:lastModifiedBy>Emirhan Çalışkan</cp:lastModifiedBy>
  <cp:revision>2</cp:revision>
  <dcterms:created xsi:type="dcterms:W3CDTF">2024-05-23T19:24:00Z</dcterms:created>
  <dcterms:modified xsi:type="dcterms:W3CDTF">2024-05-23T19:24:00Z</dcterms:modified>
</cp:coreProperties>
</file>