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D4E5" w14:textId="77777777" w:rsidR="00064D8F" w:rsidRDefault="00064D8F" w:rsidP="00064D8F">
      <w:proofErr w:type="spellStart"/>
      <w:proofErr w:type="gramStart"/>
      <w:r>
        <w:t>Committee:ECOSOC</w:t>
      </w:r>
      <w:proofErr w:type="spellEnd"/>
      <w:proofErr w:type="gramEnd"/>
    </w:p>
    <w:p w14:paraId="0E314656" w14:textId="77777777" w:rsidR="00064D8F" w:rsidRDefault="00064D8F" w:rsidP="00064D8F">
      <w:proofErr w:type="spellStart"/>
      <w:r>
        <w:t>Topic</w:t>
      </w:r>
      <w:proofErr w:type="spellEnd"/>
      <w:r>
        <w:t xml:space="preserve">: </w:t>
      </w:r>
      <w:proofErr w:type="spellStart"/>
      <w:r>
        <w:t>Greening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: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</w:p>
    <w:p w14:paraId="13640F5C" w14:textId="77777777" w:rsidR="00064D8F" w:rsidRDefault="00064D8F" w:rsidP="00064D8F">
      <w:r>
        <w:t xml:space="preserve">Country: </w:t>
      </w:r>
      <w:proofErr w:type="spellStart"/>
      <w:r>
        <w:t>Mexico</w:t>
      </w:r>
      <w:proofErr w:type="spellEnd"/>
    </w:p>
    <w:p w14:paraId="2F2ED5D1" w14:textId="08E70E34" w:rsidR="00064D8F" w:rsidRDefault="00064D8F" w:rsidP="00064D8F">
      <w:r>
        <w:t xml:space="preserve">School: Emine Örnek High School </w:t>
      </w:r>
    </w:p>
    <w:p w14:paraId="016B070A" w14:textId="77777777" w:rsidR="00064D8F" w:rsidRDefault="00064D8F" w:rsidP="00064D8F"/>
    <w:p w14:paraId="32CD8FFD" w14:textId="77777777" w:rsidR="00064D8F" w:rsidRDefault="00064D8F" w:rsidP="00064D8F">
      <w:proofErr w:type="spellStart"/>
      <w:r>
        <w:t>Topic</w:t>
      </w:r>
      <w:proofErr w:type="spellEnd"/>
      <w:r>
        <w:t xml:space="preserve"> Background</w:t>
      </w:r>
    </w:p>
    <w:p w14:paraId="1319B2D2" w14:textId="77777777" w:rsidR="00064D8F" w:rsidRDefault="00064D8F" w:rsidP="00064D8F">
      <w:proofErr w:type="spellStart"/>
      <w:r>
        <w:t>Fostering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inaugural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of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(ILO) </w:t>
      </w:r>
      <w:proofErr w:type="spellStart"/>
      <w:r>
        <w:t>defines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as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sustained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in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in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manufacture</w:t>
      </w:r>
      <w:proofErr w:type="spellEnd"/>
      <w:r>
        <w:t xml:space="preserve">.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applicability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a set of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can be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: </w:t>
      </w:r>
      <w:proofErr w:type="spellStart"/>
      <w:r>
        <w:t>Mexican</w:t>
      </w:r>
      <w:proofErr w:type="spellEnd"/>
      <w:r>
        <w:t xml:space="preserve"> M&amp;A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has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country’s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>.</w:t>
      </w:r>
    </w:p>
    <w:p w14:paraId="5BEDCC36" w14:textId="77777777" w:rsidR="00064D8F" w:rsidRDefault="00064D8F" w:rsidP="00064D8F"/>
    <w:p w14:paraId="4CC0125D" w14:textId="77777777" w:rsidR="00064D8F" w:rsidRDefault="00064D8F" w:rsidP="00064D8F">
      <w:proofErr w:type="spellStart"/>
      <w:r>
        <w:t>Mexico</w:t>
      </w:r>
      <w:proofErr w:type="spellEnd"/>
      <w:r>
        <w:t xml:space="preserve"> has </w:t>
      </w:r>
      <w:proofErr w:type="spellStart"/>
      <w:r>
        <w:t>embarked</w:t>
      </w:r>
      <w:proofErr w:type="spellEnd"/>
      <w:r>
        <w:t xml:space="preserve"> on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Sembrando</w:t>
      </w:r>
      <w:proofErr w:type="spellEnd"/>
      <w:r>
        <w:t xml:space="preserve"> Vida” </w:t>
      </w:r>
      <w:proofErr w:type="spellStart"/>
      <w:r>
        <w:t>reforestation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program, solar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sparsely</w:t>
      </w:r>
      <w:proofErr w:type="spellEnd"/>
      <w:r>
        <w:t xml:space="preserve"> </w:t>
      </w:r>
      <w:proofErr w:type="spellStart"/>
      <w:r>
        <w:t>inhabited</w:t>
      </w:r>
      <w:proofErr w:type="spellEnd"/>
      <w:r>
        <w:t xml:space="preserve"> </w:t>
      </w:r>
      <w:proofErr w:type="spellStart"/>
      <w:r>
        <w:t>Oaxaca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Yucatan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endeavours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mutually</w:t>
      </w:r>
      <w:proofErr w:type="spellEnd"/>
      <w:r>
        <w:t xml:space="preserve"> </w:t>
      </w:r>
      <w:proofErr w:type="spellStart"/>
      <w:proofErr w:type="gramStart"/>
      <w:r>
        <w:t>exclusive</w:t>
      </w:r>
      <w:proofErr w:type="spellEnd"/>
      <w:r>
        <w:t>..</w:t>
      </w:r>
      <w:proofErr w:type="gramEnd"/>
    </w:p>
    <w:p w14:paraId="7F8D5ABD" w14:textId="77777777" w:rsidR="00064D8F" w:rsidRDefault="00064D8F" w:rsidP="00064D8F"/>
    <w:p w14:paraId="6CDF0682" w14:textId="77777777" w:rsidR="00064D8F" w:rsidRDefault="00064D8F" w:rsidP="00064D8F">
      <w:proofErr w:type="spellStart"/>
      <w:r>
        <w:t>Key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>:</w:t>
      </w:r>
    </w:p>
    <w:p w14:paraId="4309A130" w14:textId="77777777" w:rsidR="00064D8F" w:rsidRDefault="00064D8F" w:rsidP="00064D8F">
      <w:r>
        <w:tab/>
        <w:t>1.</w:t>
      </w:r>
      <w:r>
        <w:tab/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 Programs: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post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tertiary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in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,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.</w:t>
      </w:r>
    </w:p>
    <w:p w14:paraId="637980EF" w14:textId="77777777" w:rsidR="00064D8F" w:rsidRDefault="00064D8F" w:rsidP="00064D8F">
      <w:r>
        <w:tab/>
        <w:t>2.</w:t>
      </w:r>
      <w:r>
        <w:tab/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: </w:t>
      </w:r>
      <w:proofErr w:type="spellStart"/>
      <w:r>
        <w:t>Mexico</w:t>
      </w:r>
      <w:proofErr w:type="spellEnd"/>
      <w:r>
        <w:t xml:space="preserve"> </w:t>
      </w:r>
      <w:proofErr w:type="spellStart"/>
      <w:r>
        <w:t>backs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in solar, </w:t>
      </w:r>
      <w:proofErr w:type="spellStart"/>
      <w:r>
        <w:t>wind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power</w:t>
      </w:r>
      <w:proofErr w:type="spellEnd"/>
      <w:r>
        <w:t>.</w:t>
      </w:r>
    </w:p>
    <w:p w14:paraId="47542A23" w14:textId="77777777" w:rsidR="00064D8F" w:rsidRDefault="00064D8F" w:rsidP="00064D8F">
      <w:r>
        <w:tab/>
        <w:t>3.</w:t>
      </w:r>
      <w:r>
        <w:tab/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: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Sembrando</w:t>
      </w:r>
      <w:proofErr w:type="spellEnd"/>
      <w:r>
        <w:t xml:space="preserve"> Vida </w:t>
      </w:r>
      <w:proofErr w:type="spellStart"/>
      <w:r>
        <w:t>demonstrate</w:t>
      </w:r>
      <w:proofErr w:type="spellEnd"/>
      <w:r>
        <w:t xml:space="preserve"> how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can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reforestation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contributing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welfare</w:t>
      </w:r>
      <w:proofErr w:type="spellEnd"/>
      <w:r>
        <w:t>.</w:t>
      </w:r>
    </w:p>
    <w:p w14:paraId="02E16E57" w14:textId="77777777" w:rsidR="00064D8F" w:rsidRDefault="00064D8F" w:rsidP="00064D8F">
      <w:r>
        <w:tab/>
        <w:t>4.</w:t>
      </w:r>
      <w:r>
        <w:tab/>
      </w:r>
      <w:proofErr w:type="spellStart"/>
      <w:r>
        <w:t>Empowering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: </w:t>
      </w:r>
      <w:proofErr w:type="spellStart"/>
      <w:r>
        <w:t>Mexico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at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of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youths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1D52A91E" w14:textId="77777777" w:rsidR="00064D8F" w:rsidRDefault="00064D8F" w:rsidP="00064D8F">
      <w:r>
        <w:tab/>
        <w:t>5.</w:t>
      </w:r>
      <w:r>
        <w:tab/>
        <w:t xml:space="preserve">International </w:t>
      </w:r>
      <w:proofErr w:type="spellStart"/>
      <w:r>
        <w:t>Cooperation</w:t>
      </w:r>
      <w:proofErr w:type="spellEnd"/>
      <w:r>
        <w:t xml:space="preserve">: </w:t>
      </w:r>
      <w:proofErr w:type="spellStart"/>
      <w:r>
        <w:t>Technological</w:t>
      </w:r>
      <w:proofErr w:type="spellEnd"/>
      <w:r>
        <w:t xml:space="preserve"> transfer,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unleash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risks</w:t>
      </w:r>
      <w:proofErr w:type="spellEnd"/>
      <w:r>
        <w:t>.</w:t>
      </w:r>
    </w:p>
    <w:p w14:paraId="072EAF82" w14:textId="77777777" w:rsidR="00064D8F" w:rsidRDefault="00064D8F" w:rsidP="00064D8F"/>
    <w:p w14:paraId="250FBCE9" w14:textId="77777777" w:rsidR="00064D8F" w:rsidRDefault="00064D8F" w:rsidP="00064D8F">
      <w:proofErr w:type="spellStart"/>
      <w:r>
        <w:t>Conclusion</w:t>
      </w:r>
      <w:proofErr w:type="spellEnd"/>
    </w:p>
    <w:p w14:paraId="6109CBDF" w14:textId="67CEF056" w:rsidR="00F55294" w:rsidRDefault="00064D8F" w:rsidP="00064D8F">
      <w:proofErr w:type="spellStart"/>
      <w:r>
        <w:lastRenderedPageBreak/>
        <w:t>Mexico</w:t>
      </w:r>
      <w:proofErr w:type="spellEnd"/>
      <w:r>
        <w:t xml:space="preserve"> has </w:t>
      </w:r>
      <w:proofErr w:type="spellStart"/>
      <w:r>
        <w:t>no</w:t>
      </w:r>
      <w:proofErr w:type="spellEnd"/>
      <w:r>
        <w:t xml:space="preserve">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is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aligned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in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stronger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sustainably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.</w:t>
      </w:r>
    </w:p>
    <w:sectPr w:rsidR="00F5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8F"/>
    <w:rsid w:val="00064D8F"/>
    <w:rsid w:val="009E77DE"/>
    <w:rsid w:val="00F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658A"/>
  <w15:chartTrackingRefBased/>
  <w15:docId w15:val="{433ADD22-DC3F-4361-B4B0-92225DC1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64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4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4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4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4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4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4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4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64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4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4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4D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4D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4D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4D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4D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4D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64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6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64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64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6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64D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64D8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64D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64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64D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64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demirel</dc:creator>
  <cp:keywords/>
  <dc:description/>
  <cp:lastModifiedBy>sibel demirel</cp:lastModifiedBy>
  <cp:revision>1</cp:revision>
  <dcterms:created xsi:type="dcterms:W3CDTF">2024-12-19T07:18:00Z</dcterms:created>
  <dcterms:modified xsi:type="dcterms:W3CDTF">2024-12-19T07:23:00Z</dcterms:modified>
</cp:coreProperties>
</file>