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A705" w14:textId="4074523B" w:rsidR="00C47C49" w:rsidRDefault="00C47C49" w:rsidP="00C47C49">
      <w:r>
        <w:t>COUNTRY: SERB</w:t>
      </w:r>
      <w:r w:rsidR="00EC4D7E">
        <w:t>I</w:t>
      </w:r>
      <w:r>
        <w:t>A</w:t>
      </w:r>
      <w:r w:rsidR="00EC4D7E">
        <w:t xml:space="preserve">                                                      </w:t>
      </w:r>
      <w:r w:rsidR="00EC4D7E">
        <w:rPr>
          <w:noProof/>
        </w:rPr>
        <w:drawing>
          <wp:inline distT="0" distB="0" distL="0" distR="0" wp14:anchorId="1D38CAFB" wp14:editId="49836B63">
            <wp:extent cx="1965960" cy="1203960"/>
            <wp:effectExtent l="0" t="0" r="0" b="0"/>
            <wp:docPr id="2041058873" name="Resim 1" descr="amblem, simge, sembol, logo, zirv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58873" name="Resim 1" descr="amblem, simge, sembol, logo, zirv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51FE" w14:textId="025E2A07" w:rsidR="00C47C49" w:rsidRDefault="00C47C49" w:rsidP="00C47C49">
      <w:r>
        <w:t>COMM</w:t>
      </w:r>
      <w:r w:rsidR="00EC4D7E">
        <w:t>I</w:t>
      </w:r>
      <w:r>
        <w:t>TTEE: UNDP</w:t>
      </w:r>
    </w:p>
    <w:p w14:paraId="3A645BAF" w14:textId="3419F633" w:rsidR="00C47C49" w:rsidRDefault="00C47C49" w:rsidP="00C47C49">
      <w:r>
        <w:t>TOP</w:t>
      </w:r>
      <w:r w:rsidR="00EC4D7E">
        <w:t>I</w:t>
      </w:r>
      <w:r>
        <w:t>CS: STRENGTHENING THE INTEGRATION OF CRISIS RESILIENCE SYSTEMS WITH PEACEBULDING INITIATIVES AND CONFLICT PREVENTION STRATEGIES</w:t>
      </w:r>
    </w:p>
    <w:p w14:paraId="371E1D52" w14:textId="77777777" w:rsidR="00C47C49" w:rsidRDefault="00C47C49" w:rsidP="00C47C49"/>
    <w:p w14:paraId="195796FA" w14:textId="482CCC04" w:rsidR="00C47C49" w:rsidRDefault="00C47C49" w:rsidP="00C47C49">
      <w:proofErr w:type="spellStart"/>
      <w:r>
        <w:t>Serbia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peaceespecially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Balkans.</w:t>
      </w:r>
      <w:r w:rsidR="00EC4D7E">
        <w:t>S</w:t>
      </w:r>
      <w:r>
        <w:t>erbia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peacebuilding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diplomatic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regionally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tough</w:t>
      </w:r>
      <w:proofErr w:type="spellEnd"/>
      <w:r>
        <w:t xml:space="preserve"> </w:t>
      </w:r>
      <w:proofErr w:type="spellStart"/>
      <w:r>
        <w:t>Serbia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of not </w:t>
      </w:r>
      <w:proofErr w:type="spellStart"/>
      <w:r>
        <w:t>recognizing</w:t>
      </w:r>
      <w:proofErr w:type="spellEnd"/>
      <w:r>
        <w:t xml:space="preserve"> </w:t>
      </w:r>
      <w:proofErr w:type="spellStart"/>
      <w:r>
        <w:t>Kosovo’s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has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tensions</w:t>
      </w:r>
      <w:proofErr w:type="spellEnd"/>
      <w:r>
        <w:t>.</w:t>
      </w:r>
    </w:p>
    <w:p w14:paraId="5047B389" w14:textId="77777777" w:rsidR="00C47C49" w:rsidRDefault="00C47C49" w:rsidP="00C47C49"/>
    <w:p w14:paraId="69BF69E1" w14:textId="77777777" w:rsidR="00C47C49" w:rsidRDefault="00C47C49" w:rsidP="00C47C49">
      <w:proofErr w:type="spellStart"/>
      <w:r>
        <w:t>Initially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Kosovo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Serbia</w:t>
      </w:r>
      <w:proofErr w:type="spellEnd"/>
      <w:r>
        <w:t xml:space="preserve">, but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two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Kosovo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is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Albanian</w:t>
      </w:r>
      <w:proofErr w:type="spellEnd"/>
      <w:r>
        <w:t xml:space="preserve">,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in 2008. </w:t>
      </w:r>
      <w:proofErr w:type="spellStart"/>
      <w:r>
        <w:t>Serbia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Kosovo’s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it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it is not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.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facilitated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Brussels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normalizing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of </w:t>
      </w:r>
      <w:proofErr w:type="spellStart"/>
      <w:r>
        <w:t>Kosovo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Serbia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pledged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obstruct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Kosovo</w:t>
      </w:r>
      <w:proofErr w:type="spellEnd"/>
      <w:r>
        <w:t xml:space="preserve"> is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as an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18 UN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total,113 UN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Kosovo</w:t>
      </w:r>
      <w:proofErr w:type="spellEnd"/>
      <w:r>
        <w:t xml:space="preserve"> at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15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. </w:t>
      </w:r>
    </w:p>
    <w:p w14:paraId="6F4DD825" w14:textId="77777777" w:rsidR="00C47C49" w:rsidRDefault="00C47C49" w:rsidP="00C47C49"/>
    <w:p w14:paraId="434C55C1" w14:textId="1869E381" w:rsidR="00000000" w:rsidRDefault="00C47C49" w:rsidP="00C47C49"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Serbia</w:t>
      </w:r>
      <w:proofErr w:type="spellEnd"/>
      <w:r>
        <w:t xml:space="preserve"> can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role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Nations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Kosovo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Balkans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reconciliation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cooperating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Serbia</w:t>
      </w:r>
      <w:proofErr w:type="spellEnd"/>
      <w:r>
        <w:t xml:space="preserve"> can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hope</w:t>
      </w:r>
      <w:proofErr w:type="spellEnd"/>
      <w:r>
        <w:t>.</w:t>
      </w:r>
    </w:p>
    <w:sectPr w:rsidR="0027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49"/>
    <w:rsid w:val="00C2332C"/>
    <w:rsid w:val="00C27C87"/>
    <w:rsid w:val="00C47C49"/>
    <w:rsid w:val="00EB1542"/>
    <w:rsid w:val="00E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ED5"/>
  <w15:chartTrackingRefBased/>
  <w15:docId w15:val="{5EE11487-5C65-BA44-A56A-1BAE676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yılmaz</dc:creator>
  <cp:keywords/>
  <dc:description/>
  <cp:lastModifiedBy>Jülide Özkoç</cp:lastModifiedBy>
  <cp:revision>2</cp:revision>
  <dcterms:created xsi:type="dcterms:W3CDTF">2024-12-18T20:24:00Z</dcterms:created>
  <dcterms:modified xsi:type="dcterms:W3CDTF">2024-12-19T11:05:00Z</dcterms:modified>
</cp:coreProperties>
</file>