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18D49" w14:textId="7AAAA00B" w:rsidR="007B43B8" w:rsidRDefault="00943004" w:rsidP="007B43B8">
      <w:pPr>
        <w:pStyle w:val="stbilgi"/>
        <w:rPr>
          <w:b/>
          <w:bCs/>
          <w:sz w:val="28"/>
          <w:szCs w:val="28"/>
        </w:rPr>
      </w:pPr>
      <w:r>
        <w:rPr>
          <w:noProof/>
          <w:lang w:eastAsia="tr-TR"/>
        </w:rPr>
        <w:drawing>
          <wp:anchor distT="0" distB="0" distL="114300" distR="114300" simplePos="0" relativeHeight="251658240" behindDoc="0" locked="0" layoutInCell="1" allowOverlap="1" wp14:anchorId="315F71BD" wp14:editId="328E8295">
            <wp:simplePos x="0" y="0"/>
            <wp:positionH relativeFrom="column">
              <wp:posOffset>4110355</wp:posOffset>
            </wp:positionH>
            <wp:positionV relativeFrom="paragraph">
              <wp:posOffset>0</wp:posOffset>
            </wp:positionV>
            <wp:extent cx="1933575" cy="1123315"/>
            <wp:effectExtent l="0" t="0" r="9525" b="635"/>
            <wp:wrapSquare wrapText="bothSides"/>
            <wp:docPr id="1" name="Resim 1" descr="Mısır bayrağı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ısır bayrağı - Vikiped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3575" cy="1123315"/>
                    </a:xfrm>
                    <a:prstGeom prst="rect">
                      <a:avLst/>
                    </a:prstGeom>
                    <a:noFill/>
                    <a:ln>
                      <a:noFill/>
                    </a:ln>
                  </pic:spPr>
                </pic:pic>
              </a:graphicData>
            </a:graphic>
            <wp14:sizeRelH relativeFrom="page">
              <wp14:pctWidth>0</wp14:pctWidth>
            </wp14:sizeRelH>
            <wp14:sizeRelV relativeFrom="page">
              <wp14:pctHeight>0</wp14:pctHeight>
            </wp14:sizeRelV>
          </wp:anchor>
        </w:drawing>
      </w:r>
      <w:r w:rsidR="007B43B8" w:rsidRPr="007B43B8">
        <w:rPr>
          <w:b/>
          <w:bCs/>
          <w:sz w:val="28"/>
          <w:szCs w:val="28"/>
        </w:rPr>
        <w:t xml:space="preserve">Position Paper of Egypt </w:t>
      </w:r>
    </w:p>
    <w:p w14:paraId="5C1603BB" w14:textId="3459F8CD" w:rsidR="007B43B8" w:rsidRPr="007B43B8" w:rsidRDefault="007B43B8" w:rsidP="007B43B8">
      <w:pPr>
        <w:pStyle w:val="stbilgi"/>
        <w:rPr>
          <w:b/>
          <w:bCs/>
          <w:sz w:val="24"/>
          <w:szCs w:val="24"/>
        </w:rPr>
      </w:pPr>
      <w:r w:rsidRPr="007B43B8">
        <w:rPr>
          <w:b/>
          <w:bCs/>
          <w:sz w:val="24"/>
          <w:szCs w:val="24"/>
        </w:rPr>
        <w:t>Committee:Economic and Social Council</w:t>
      </w:r>
    </w:p>
    <w:p w14:paraId="6902AF2E" w14:textId="1A79DFD4" w:rsidR="00943004" w:rsidRDefault="007B43B8" w:rsidP="007B43B8">
      <w:pPr>
        <w:pStyle w:val="stbilgi"/>
      </w:pPr>
      <w:r w:rsidRPr="007B43B8">
        <w:rPr>
          <w:b/>
          <w:bCs/>
          <w:sz w:val="24"/>
          <w:szCs w:val="24"/>
        </w:rPr>
        <w:t>Topic: Promoting Green Jobs And The Transition To A Green Economy</w:t>
      </w:r>
      <w:r w:rsidR="00943004" w:rsidRPr="00943004">
        <w:t xml:space="preserve"> </w:t>
      </w:r>
    </w:p>
    <w:p w14:paraId="3927F21F" w14:textId="0763BD8D" w:rsidR="000C3AD6" w:rsidRDefault="00C90AC9" w:rsidP="007B43B8">
      <w:pPr>
        <w:pStyle w:val="stbilgi"/>
        <w:rPr>
          <w:b/>
          <w:bCs/>
          <w:sz w:val="24"/>
          <w:szCs w:val="24"/>
        </w:rPr>
      </w:pPr>
      <w:r>
        <w:rPr>
          <w:b/>
          <w:bCs/>
          <w:sz w:val="24"/>
          <w:szCs w:val="24"/>
        </w:rPr>
        <w:t>Delegate:Ceylin BAŞKAN</w:t>
      </w:r>
    </w:p>
    <w:p w14:paraId="247FC247" w14:textId="77777777" w:rsidR="00C90AC9" w:rsidRDefault="00943004" w:rsidP="00943004">
      <w:pPr>
        <w:pStyle w:val="stbilgi"/>
        <w:rPr>
          <w:rFonts w:ascii="Times New Roman" w:eastAsia="Times New Roman" w:hAnsi="Times New Roman" w:cs="Times New Roman"/>
          <w:kern w:val="0"/>
          <w:sz w:val="24"/>
          <w:szCs w:val="24"/>
          <w:lang w:eastAsia="tr-TR"/>
          <w14:ligatures w14:val="none"/>
        </w:rPr>
      </w:pPr>
      <w:r>
        <w:rPr>
          <w:noProof/>
          <w:lang w:eastAsia="tr-TR"/>
        </w:rPr>
        <w:t xml:space="preserve">                                                                                                                                  </w:t>
      </w:r>
      <w:r w:rsidR="000C3AD6" w:rsidRPr="00C90AC9">
        <w:rPr>
          <w:rFonts w:ascii="Times New Roman" w:hAnsi="Times New Roman" w:cs="Times New Roman"/>
          <w:noProof/>
          <w:sz w:val="24"/>
          <w:lang w:eastAsia="tr-TR"/>
        </w:rPr>
        <w:t>We aim to create green jobs and hasten the transition to a green economy to adapt to fast changing global economic and environmental conditions.</w:t>
      </w:r>
      <w:r w:rsidR="007B43B8" w:rsidRPr="000C3AD6">
        <w:rPr>
          <w:rFonts w:ascii="Times New Roman" w:eastAsia="Times New Roman" w:hAnsi="Times New Roman" w:cs="Times New Roman"/>
          <w:kern w:val="0"/>
          <w:sz w:val="28"/>
          <w:szCs w:val="24"/>
          <w:lang w:eastAsia="tr-TR"/>
          <w14:ligatures w14:val="none"/>
        </w:rPr>
        <w:t xml:space="preserve"> </w:t>
      </w:r>
      <w:r w:rsidR="00E67619" w:rsidRPr="00E67619">
        <w:rPr>
          <w:rFonts w:ascii="Times New Roman" w:eastAsia="Times New Roman" w:hAnsi="Times New Roman" w:cs="Times New Roman"/>
          <w:kern w:val="0"/>
          <w:sz w:val="24"/>
          <w:szCs w:val="24"/>
          <w:lang w:eastAsia="tr-TR"/>
          <w14:ligatures w14:val="none"/>
        </w:rPr>
        <w:t>This transition not only provide environmental sustainability but also presents a critical opportunity to generate economic growth and employment</w:t>
      </w:r>
      <w:r w:rsidR="007B43B8">
        <w:rPr>
          <w:rFonts w:ascii="Times New Roman" w:eastAsia="Times New Roman" w:hAnsi="Times New Roman" w:cs="Times New Roman"/>
          <w:kern w:val="0"/>
          <w:sz w:val="24"/>
          <w:szCs w:val="24"/>
          <w:lang w:eastAsia="tr-TR"/>
          <w14:ligatures w14:val="none"/>
        </w:rPr>
        <w:t>.Our</w:t>
      </w:r>
      <w:r w:rsidR="007B43B8" w:rsidRPr="007B43B8">
        <w:rPr>
          <w:rFonts w:ascii="Times New Roman" w:eastAsia="Times New Roman" w:hAnsi="Times New Roman" w:cs="Times New Roman"/>
          <w:kern w:val="0"/>
          <w:sz w:val="24"/>
          <w:szCs w:val="24"/>
          <w:lang w:eastAsia="tr-TR"/>
          <w14:ligatures w14:val="none"/>
        </w:rPr>
        <w:t xml:space="preserve"> government has developed various strategies to promote green jobs and </w:t>
      </w:r>
      <w:r w:rsidR="00E67619">
        <w:rPr>
          <w:rFonts w:ascii="Times New Roman" w:eastAsia="Times New Roman" w:hAnsi="Times New Roman" w:cs="Times New Roman"/>
          <w:kern w:val="0"/>
          <w:sz w:val="24"/>
          <w:szCs w:val="24"/>
          <w:lang w:eastAsia="tr-TR"/>
          <w14:ligatures w14:val="none"/>
        </w:rPr>
        <w:t>hasten this transition, so</w:t>
      </w:r>
      <w:r w:rsidR="007B43B8" w:rsidRPr="007B43B8">
        <w:rPr>
          <w:rFonts w:ascii="Times New Roman" w:eastAsia="Times New Roman" w:hAnsi="Times New Roman" w:cs="Times New Roman"/>
          <w:kern w:val="0"/>
          <w:sz w:val="24"/>
          <w:szCs w:val="24"/>
          <w:lang w:eastAsia="tr-TR"/>
          <w14:ligatures w14:val="none"/>
        </w:rPr>
        <w:t xml:space="preserve"> fostering both environ</w:t>
      </w:r>
      <w:r>
        <w:rPr>
          <w:rFonts w:ascii="Times New Roman" w:eastAsia="Times New Roman" w:hAnsi="Times New Roman" w:cs="Times New Roman"/>
          <w:kern w:val="0"/>
          <w:sz w:val="24"/>
          <w:szCs w:val="24"/>
          <w:lang w:eastAsia="tr-TR"/>
          <w14:ligatures w14:val="none"/>
        </w:rPr>
        <w:t>mental and economic development</w:t>
      </w:r>
      <w:r w:rsidR="00E67619">
        <w:rPr>
          <w:rFonts w:ascii="Times New Roman" w:eastAsia="Times New Roman" w:hAnsi="Times New Roman" w:cs="Times New Roman"/>
          <w:kern w:val="0"/>
          <w:sz w:val="24"/>
          <w:szCs w:val="24"/>
          <w:lang w:eastAsia="tr-TR"/>
          <w14:ligatures w14:val="none"/>
        </w:rPr>
        <w:t>.</w:t>
      </w:r>
      <w:r w:rsidR="007B43B8" w:rsidRPr="007B43B8">
        <w:rPr>
          <w:rFonts w:ascii="Times New Roman" w:eastAsia="Times New Roman" w:hAnsi="Times New Roman" w:cs="Times New Roman"/>
          <w:kern w:val="0"/>
          <w:sz w:val="24"/>
          <w:szCs w:val="24"/>
          <w:lang w:eastAsia="tr-TR"/>
          <w14:ligatures w14:val="none"/>
        </w:rPr>
        <w:t>A green economy aims to m</w:t>
      </w:r>
      <w:bookmarkStart w:id="0" w:name="_GoBack"/>
      <w:bookmarkEnd w:id="0"/>
      <w:r w:rsidR="007B43B8" w:rsidRPr="007B43B8">
        <w:rPr>
          <w:rFonts w:ascii="Times New Roman" w:eastAsia="Times New Roman" w:hAnsi="Times New Roman" w:cs="Times New Roman"/>
          <w:kern w:val="0"/>
          <w:sz w:val="24"/>
          <w:szCs w:val="24"/>
          <w:lang w:eastAsia="tr-TR"/>
          <w14:ligatures w14:val="none"/>
        </w:rPr>
        <w:t xml:space="preserve">inimize environmental harm while conserving natural resources. For </w:t>
      </w:r>
      <w:r w:rsidR="007B43B8">
        <w:rPr>
          <w:rFonts w:ascii="Times New Roman" w:eastAsia="Times New Roman" w:hAnsi="Times New Roman" w:cs="Times New Roman"/>
          <w:kern w:val="0"/>
          <w:sz w:val="24"/>
          <w:szCs w:val="24"/>
          <w:lang w:eastAsia="tr-TR"/>
          <w14:ligatures w14:val="none"/>
        </w:rPr>
        <w:t>us</w:t>
      </w:r>
      <w:r w:rsidR="007B43B8" w:rsidRPr="007B43B8">
        <w:rPr>
          <w:rFonts w:ascii="Times New Roman" w:eastAsia="Times New Roman" w:hAnsi="Times New Roman" w:cs="Times New Roman"/>
          <w:kern w:val="0"/>
          <w:sz w:val="24"/>
          <w:szCs w:val="24"/>
          <w:lang w:eastAsia="tr-TR"/>
          <w14:ligatures w14:val="none"/>
        </w:rPr>
        <w:t xml:space="preserve"> this model is crucial in addressing serious issues such as climate change, water scarcity, and the depletion of natural resources. Additionally, the green economy holds significant potential for creating new jo</w:t>
      </w:r>
      <w:r w:rsidR="00C90AC9">
        <w:rPr>
          <w:rFonts w:ascii="Times New Roman" w:eastAsia="Times New Roman" w:hAnsi="Times New Roman" w:cs="Times New Roman"/>
          <w:kern w:val="0"/>
          <w:sz w:val="24"/>
          <w:szCs w:val="24"/>
          <w:lang w:eastAsia="tr-TR"/>
          <w14:ligatures w14:val="none"/>
        </w:rPr>
        <w:t xml:space="preserve">bs and innovation opportunities                                                                                                                                                                                                                                                                                      </w:t>
      </w:r>
    </w:p>
    <w:p w14:paraId="263265A2" w14:textId="77777777" w:rsidR="00C90AC9" w:rsidRDefault="00C90AC9" w:rsidP="00943004">
      <w:pPr>
        <w:pStyle w:val="stbilgi"/>
        <w:rPr>
          <w:rFonts w:ascii="Times New Roman" w:eastAsia="Times New Roman" w:hAnsi="Times New Roman" w:cs="Times New Roman"/>
          <w:kern w:val="0"/>
          <w:sz w:val="24"/>
          <w:szCs w:val="24"/>
          <w:lang w:eastAsia="tr-TR"/>
          <w14:ligatures w14:val="none"/>
        </w:rPr>
      </w:pPr>
    </w:p>
    <w:p w14:paraId="4016E04C" w14:textId="77777777" w:rsidR="00C90AC9" w:rsidRDefault="007B43B8" w:rsidP="00943004">
      <w:pPr>
        <w:pStyle w:val="stbilgi"/>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We have</w:t>
      </w:r>
      <w:r w:rsidRPr="007B43B8">
        <w:rPr>
          <w:rFonts w:ascii="Times New Roman" w:eastAsia="Times New Roman" w:hAnsi="Times New Roman" w:cs="Times New Roman"/>
          <w:kern w:val="0"/>
          <w:sz w:val="24"/>
          <w:szCs w:val="24"/>
          <w:lang w:eastAsia="tr-TR"/>
          <w14:ligatures w14:val="none"/>
        </w:rPr>
        <w:t xml:space="preserve"> adopted a number of strategies to support the transition to a green economy:</w:t>
      </w:r>
      <w:r>
        <w:rPr>
          <w:rFonts w:ascii="Times New Roman" w:eastAsia="Times New Roman" w:hAnsi="Times New Roman" w:cs="Times New Roman"/>
          <w:kern w:val="0"/>
          <w:sz w:val="24"/>
          <w:szCs w:val="24"/>
          <w:lang w:eastAsia="tr-TR"/>
          <w14:ligatures w14:val="none"/>
        </w:rPr>
        <w:t>We are</w:t>
      </w:r>
      <w:r w:rsidRPr="007B43B8">
        <w:rPr>
          <w:rFonts w:ascii="Times New Roman" w:eastAsia="Times New Roman" w:hAnsi="Times New Roman" w:cs="Times New Roman"/>
          <w:kern w:val="0"/>
          <w:sz w:val="24"/>
          <w:szCs w:val="24"/>
          <w:lang w:eastAsia="tr-TR"/>
          <w14:ligatures w14:val="none"/>
        </w:rPr>
        <w:t xml:space="preserve"> making </w:t>
      </w:r>
      <w:r w:rsidR="00F37EB4">
        <w:rPr>
          <w:rFonts w:ascii="Times New Roman" w:eastAsia="Times New Roman" w:hAnsi="Times New Roman" w:cs="Times New Roman"/>
          <w:kern w:val="0"/>
          <w:sz w:val="24"/>
          <w:szCs w:val="24"/>
          <w:lang w:eastAsia="tr-TR"/>
          <w14:ligatures w14:val="none"/>
        </w:rPr>
        <w:t xml:space="preserve">importany </w:t>
      </w:r>
      <w:r w:rsidRPr="007B43B8">
        <w:rPr>
          <w:rFonts w:ascii="Times New Roman" w:eastAsia="Times New Roman" w:hAnsi="Times New Roman" w:cs="Times New Roman"/>
          <w:kern w:val="0"/>
          <w:sz w:val="24"/>
          <w:szCs w:val="24"/>
          <w:lang w:eastAsia="tr-TR"/>
          <w14:ligatures w14:val="none"/>
        </w:rPr>
        <w:t xml:space="preserve">investments in renewable energy, particularly in wind and solar power. The country aims to achieve 42% of its total energy production from renewable sources by 2030. This will not only increase energy independence but also create green job opportunities.Agriculture is a key sector in </w:t>
      </w:r>
      <w:r>
        <w:rPr>
          <w:rFonts w:ascii="Times New Roman" w:eastAsia="Times New Roman" w:hAnsi="Times New Roman" w:cs="Times New Roman"/>
          <w:kern w:val="0"/>
          <w:sz w:val="24"/>
          <w:szCs w:val="24"/>
          <w:lang w:eastAsia="tr-TR"/>
          <w14:ligatures w14:val="none"/>
        </w:rPr>
        <w:t xml:space="preserve">our </w:t>
      </w:r>
      <w:r w:rsidRPr="007B43B8">
        <w:rPr>
          <w:rFonts w:ascii="Times New Roman" w:eastAsia="Times New Roman" w:hAnsi="Times New Roman" w:cs="Times New Roman"/>
          <w:kern w:val="0"/>
          <w:sz w:val="24"/>
          <w:szCs w:val="24"/>
          <w:lang w:eastAsia="tr-TR"/>
          <w14:ligatures w14:val="none"/>
        </w:rPr>
        <w:t>economy, and sustainable farming practices are being promoted in this area. This will conserve water resources and protect soil, while also creating green jobs in the agricultural sector.</w:t>
      </w:r>
      <w:r w:rsidR="00C90AC9">
        <w:rPr>
          <w:rFonts w:ascii="Times New Roman" w:eastAsia="Times New Roman" w:hAnsi="Times New Roman" w:cs="Times New Roman"/>
          <w:kern w:val="0"/>
          <w:sz w:val="24"/>
          <w:szCs w:val="24"/>
          <w:lang w:eastAsia="tr-TR"/>
          <w14:ligatures w14:val="none"/>
        </w:rPr>
        <w:t xml:space="preserve">                                                                            </w:t>
      </w:r>
    </w:p>
    <w:p w14:paraId="605BD871" w14:textId="77777777" w:rsidR="00C90AC9" w:rsidRDefault="00C90AC9" w:rsidP="00943004">
      <w:pPr>
        <w:pStyle w:val="stbilgi"/>
        <w:rPr>
          <w:rFonts w:ascii="Times New Roman" w:eastAsia="Times New Roman" w:hAnsi="Times New Roman" w:cs="Times New Roman"/>
          <w:kern w:val="0"/>
          <w:sz w:val="24"/>
          <w:szCs w:val="24"/>
          <w:lang w:eastAsia="tr-TR"/>
          <w14:ligatures w14:val="none"/>
        </w:rPr>
      </w:pPr>
    </w:p>
    <w:p w14:paraId="3E8B62C2" w14:textId="77777777" w:rsidR="00C90AC9" w:rsidRDefault="007B43B8" w:rsidP="00943004">
      <w:pPr>
        <w:pStyle w:val="stbilgi"/>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We are</w:t>
      </w:r>
      <w:r w:rsidRPr="007B43B8">
        <w:rPr>
          <w:rFonts w:ascii="Times New Roman" w:eastAsia="Times New Roman" w:hAnsi="Times New Roman" w:cs="Times New Roman"/>
          <w:kern w:val="0"/>
          <w:sz w:val="24"/>
          <w:szCs w:val="24"/>
          <w:lang w:eastAsia="tr-TR"/>
          <w14:ligatures w14:val="none"/>
        </w:rPr>
        <w:t xml:space="preserve"> focusing on improving waste management and recycling processes. These efforts will not only protect the environment but also create new job opportunities in waste proc</w:t>
      </w:r>
      <w:r w:rsidR="00943004">
        <w:rPr>
          <w:rFonts w:ascii="Times New Roman" w:eastAsia="Times New Roman" w:hAnsi="Times New Roman" w:cs="Times New Roman"/>
          <w:kern w:val="0"/>
          <w:sz w:val="24"/>
          <w:szCs w:val="24"/>
          <w:lang w:eastAsia="tr-TR"/>
          <w14:ligatures w14:val="none"/>
        </w:rPr>
        <w:t>essing and recycling industries.</w:t>
      </w:r>
      <w:r w:rsidR="00F37EB4" w:rsidRPr="00F37EB4">
        <w:t xml:space="preserve"> </w:t>
      </w:r>
      <w:r w:rsidR="00F37EB4" w:rsidRPr="00F37EB4">
        <w:rPr>
          <w:rFonts w:ascii="Times New Roman" w:eastAsia="Times New Roman" w:hAnsi="Times New Roman" w:cs="Times New Roman"/>
          <w:kern w:val="0"/>
          <w:sz w:val="24"/>
          <w:szCs w:val="24"/>
          <w:lang w:eastAsia="tr-TR"/>
          <w14:ligatures w14:val="none"/>
        </w:rPr>
        <w:t>One of the most important sight of the green economy transition is ensuring that the workforce can adapt to new sectors</w:t>
      </w:r>
      <w:r w:rsidRPr="007B43B8">
        <w:rPr>
          <w:rFonts w:ascii="Times New Roman" w:eastAsia="Times New Roman" w:hAnsi="Times New Roman" w:cs="Times New Roman"/>
          <w:kern w:val="0"/>
          <w:sz w:val="24"/>
          <w:szCs w:val="24"/>
          <w:lang w:eastAsia="tr-TR"/>
          <w14:ligatures w14:val="none"/>
        </w:rPr>
        <w:t xml:space="preserve">. </w:t>
      </w:r>
      <w:r>
        <w:rPr>
          <w:rFonts w:ascii="Times New Roman" w:eastAsia="Times New Roman" w:hAnsi="Times New Roman" w:cs="Times New Roman"/>
          <w:kern w:val="0"/>
          <w:sz w:val="24"/>
          <w:szCs w:val="24"/>
          <w:lang w:eastAsia="tr-TR"/>
          <w14:ligatures w14:val="none"/>
        </w:rPr>
        <w:t>We aim</w:t>
      </w:r>
      <w:r w:rsidRPr="007B43B8">
        <w:rPr>
          <w:rFonts w:ascii="Times New Roman" w:eastAsia="Times New Roman" w:hAnsi="Times New Roman" w:cs="Times New Roman"/>
          <w:kern w:val="0"/>
          <w:sz w:val="24"/>
          <w:szCs w:val="24"/>
          <w:lang w:eastAsia="tr-TR"/>
          <w14:ligatures w14:val="none"/>
        </w:rPr>
        <w:t xml:space="preserve"> to create green jobs through the following measures:The necessary skills for green jobs, particularly in renewable energy, energy efficiency, environmental protection, and sustainable agriculture, can be developed through educational programs. </w:t>
      </w:r>
      <w:r>
        <w:rPr>
          <w:rFonts w:ascii="Times New Roman" w:eastAsia="Times New Roman" w:hAnsi="Times New Roman" w:cs="Times New Roman"/>
          <w:kern w:val="0"/>
          <w:sz w:val="24"/>
          <w:szCs w:val="24"/>
          <w:lang w:eastAsia="tr-TR"/>
          <w14:ligatures w14:val="none"/>
        </w:rPr>
        <w:t xml:space="preserve">We plan </w:t>
      </w:r>
      <w:r w:rsidRPr="007B43B8">
        <w:rPr>
          <w:rFonts w:ascii="Times New Roman" w:eastAsia="Times New Roman" w:hAnsi="Times New Roman" w:cs="Times New Roman"/>
          <w:kern w:val="0"/>
          <w:sz w:val="24"/>
          <w:szCs w:val="24"/>
          <w:lang w:eastAsia="tr-TR"/>
          <w14:ligatures w14:val="none"/>
        </w:rPr>
        <w:t xml:space="preserve"> to offer training programs in collaboration with universities and vocational schools.Small businesses play a vital role in developing innovative solutions. </w:t>
      </w:r>
      <w:r>
        <w:rPr>
          <w:rFonts w:ascii="Times New Roman" w:eastAsia="Times New Roman" w:hAnsi="Times New Roman" w:cs="Times New Roman"/>
          <w:kern w:val="0"/>
          <w:sz w:val="24"/>
          <w:szCs w:val="24"/>
          <w:lang w:eastAsia="tr-TR"/>
          <w14:ligatures w14:val="none"/>
        </w:rPr>
        <w:t>We are</w:t>
      </w:r>
      <w:r w:rsidRPr="007B43B8">
        <w:rPr>
          <w:rFonts w:ascii="Times New Roman" w:eastAsia="Times New Roman" w:hAnsi="Times New Roman" w:cs="Times New Roman"/>
          <w:kern w:val="0"/>
          <w:sz w:val="24"/>
          <w:szCs w:val="24"/>
          <w:lang w:eastAsia="tr-TR"/>
          <w14:ligatures w14:val="none"/>
        </w:rPr>
        <w:t xml:space="preserve"> supporting these enterprises by providing financial and technical assistance, fostering growth in green sectors and creating new job opportunities.The green economy can offer new employment opportunities, especially for women and youth</w:t>
      </w:r>
      <w:r>
        <w:rPr>
          <w:rFonts w:ascii="Times New Roman" w:eastAsia="Times New Roman" w:hAnsi="Times New Roman" w:cs="Times New Roman"/>
          <w:kern w:val="0"/>
          <w:sz w:val="24"/>
          <w:szCs w:val="24"/>
          <w:lang w:eastAsia="tr-TR"/>
          <w14:ligatures w14:val="none"/>
        </w:rPr>
        <w:t>.We are</w:t>
      </w:r>
      <w:r w:rsidRPr="007B43B8">
        <w:rPr>
          <w:rFonts w:ascii="Times New Roman" w:eastAsia="Times New Roman" w:hAnsi="Times New Roman" w:cs="Times New Roman"/>
          <w:kern w:val="0"/>
          <w:sz w:val="24"/>
          <w:szCs w:val="24"/>
          <w:lang w:eastAsia="tr-TR"/>
          <w14:ligatures w14:val="none"/>
        </w:rPr>
        <w:t xml:space="preserve"> developing programs to increase the participation of women and youth in the green workforce.supporting the green economy transition not only at the national level but also through international partnerships. By collaborating with international organizations and foreign investors, Egypt aims to secure financial resources for green projects and increase technological transfers. Partnerships with institutions such as the United Nations Environment Programme (UNEP) and the World Bank play an important role in </w:t>
      </w:r>
      <w:r w:rsidR="00B23C6A">
        <w:rPr>
          <w:rFonts w:ascii="Times New Roman" w:eastAsia="Times New Roman" w:hAnsi="Times New Roman" w:cs="Times New Roman"/>
          <w:kern w:val="0"/>
          <w:sz w:val="24"/>
          <w:szCs w:val="24"/>
          <w:lang w:eastAsia="tr-TR"/>
          <w14:ligatures w14:val="none"/>
        </w:rPr>
        <w:t xml:space="preserve">our </w:t>
      </w:r>
      <w:r w:rsidRPr="007B43B8">
        <w:rPr>
          <w:rFonts w:ascii="Times New Roman" w:eastAsia="Times New Roman" w:hAnsi="Times New Roman" w:cs="Times New Roman"/>
          <w:kern w:val="0"/>
          <w:sz w:val="24"/>
          <w:szCs w:val="24"/>
          <w:lang w:eastAsia="tr-TR"/>
          <w14:ligatures w14:val="none"/>
        </w:rPr>
        <w:t>transition to a green economy.</w:t>
      </w:r>
    </w:p>
    <w:p w14:paraId="5281CA78" w14:textId="77777777" w:rsidR="00C90AC9" w:rsidRDefault="00C90AC9" w:rsidP="00943004">
      <w:pPr>
        <w:pStyle w:val="stbilgi"/>
        <w:rPr>
          <w:rFonts w:ascii="Times New Roman" w:eastAsia="Times New Roman" w:hAnsi="Times New Roman" w:cs="Times New Roman"/>
          <w:kern w:val="0"/>
          <w:sz w:val="24"/>
          <w:szCs w:val="24"/>
          <w:lang w:eastAsia="tr-TR"/>
          <w14:ligatures w14:val="none"/>
        </w:rPr>
      </w:pPr>
    </w:p>
    <w:p w14:paraId="3EBF5D22" w14:textId="0458820C" w:rsidR="007B43B8" w:rsidRPr="00943004" w:rsidRDefault="00B23C6A" w:rsidP="00943004">
      <w:pPr>
        <w:pStyle w:val="stbilgi"/>
        <w:rPr>
          <w:b/>
          <w:bCs/>
          <w:sz w:val="24"/>
          <w:szCs w:val="24"/>
        </w:rPr>
      </w:pPr>
      <w:r>
        <w:rPr>
          <w:rFonts w:ascii="Times New Roman" w:eastAsia="Times New Roman" w:hAnsi="Times New Roman" w:cs="Times New Roman"/>
          <w:kern w:val="0"/>
          <w:sz w:val="24"/>
          <w:szCs w:val="24"/>
          <w:lang w:eastAsia="tr-TR"/>
          <w14:ligatures w14:val="none"/>
        </w:rPr>
        <w:t xml:space="preserve">We have </w:t>
      </w:r>
      <w:r w:rsidR="007B43B8" w:rsidRPr="007B43B8">
        <w:rPr>
          <w:rFonts w:ascii="Times New Roman" w:eastAsia="Times New Roman" w:hAnsi="Times New Roman" w:cs="Times New Roman"/>
          <w:kern w:val="0"/>
          <w:sz w:val="24"/>
          <w:szCs w:val="24"/>
          <w:lang w:eastAsia="tr-TR"/>
          <w14:ligatures w14:val="none"/>
        </w:rPr>
        <w:t xml:space="preserve">great potential for transitioning to a green economy, and this transformation will contribute to both environmental sustainability and economic growth. To </w:t>
      </w:r>
      <w:r w:rsidR="00F37EB4">
        <w:rPr>
          <w:rFonts w:ascii="Times New Roman" w:eastAsia="Times New Roman" w:hAnsi="Times New Roman" w:cs="Times New Roman"/>
          <w:kern w:val="0"/>
          <w:sz w:val="24"/>
          <w:szCs w:val="24"/>
          <w:lang w:eastAsia="tr-TR"/>
          <w14:ligatures w14:val="none"/>
        </w:rPr>
        <w:t>hasten</w:t>
      </w:r>
      <w:r w:rsidR="007B43B8" w:rsidRPr="007B43B8">
        <w:rPr>
          <w:rFonts w:ascii="Times New Roman" w:eastAsia="Times New Roman" w:hAnsi="Times New Roman" w:cs="Times New Roman"/>
          <w:kern w:val="0"/>
          <w:sz w:val="24"/>
          <w:szCs w:val="24"/>
          <w:lang w:eastAsia="tr-TR"/>
          <w14:ligatures w14:val="none"/>
        </w:rPr>
        <w:t xml:space="preserve"> this process, the following actions are recommended:Increased investme</w:t>
      </w:r>
      <w:r w:rsidR="00F37EB4">
        <w:rPr>
          <w:rFonts w:ascii="Times New Roman" w:eastAsia="Times New Roman" w:hAnsi="Times New Roman" w:cs="Times New Roman"/>
          <w:kern w:val="0"/>
          <w:sz w:val="24"/>
          <w:szCs w:val="24"/>
          <w:lang w:eastAsia="tr-TR"/>
          <w14:ligatures w14:val="none"/>
        </w:rPr>
        <w:t>nt in green workforce education.</w:t>
      </w:r>
      <w:r w:rsidR="007B43B8" w:rsidRPr="007B43B8">
        <w:rPr>
          <w:rFonts w:ascii="Times New Roman" w:eastAsia="Times New Roman" w:hAnsi="Times New Roman" w:cs="Times New Roman"/>
          <w:kern w:val="0"/>
          <w:sz w:val="24"/>
          <w:szCs w:val="24"/>
          <w:lang w:eastAsia="tr-TR"/>
          <w14:ligatures w14:val="none"/>
        </w:rPr>
        <w:t xml:space="preserve">Focus on areas like renewable energy and sustainable agriculture,Provide green job opportunities for disadvantaged groups such as women and youth,Enhance international cooperation and financing opportunities.By </w:t>
      </w:r>
      <w:r w:rsidR="00F37EB4">
        <w:rPr>
          <w:rFonts w:ascii="Times New Roman" w:eastAsia="Times New Roman" w:hAnsi="Times New Roman" w:cs="Times New Roman"/>
          <w:kern w:val="0"/>
          <w:sz w:val="24"/>
          <w:szCs w:val="24"/>
          <w:lang w:eastAsia="tr-TR"/>
          <w14:ligatures w14:val="none"/>
        </w:rPr>
        <w:t>hastening</w:t>
      </w:r>
      <w:r w:rsidR="007B43B8" w:rsidRPr="007B43B8">
        <w:rPr>
          <w:rFonts w:ascii="Times New Roman" w:eastAsia="Times New Roman" w:hAnsi="Times New Roman" w:cs="Times New Roman"/>
          <w:kern w:val="0"/>
          <w:sz w:val="24"/>
          <w:szCs w:val="24"/>
          <w:lang w:eastAsia="tr-TR"/>
          <w14:ligatures w14:val="none"/>
        </w:rPr>
        <w:t xml:space="preserve"> the transition to a green economy, </w:t>
      </w:r>
      <w:r>
        <w:rPr>
          <w:rFonts w:ascii="Times New Roman" w:eastAsia="Times New Roman" w:hAnsi="Times New Roman" w:cs="Times New Roman"/>
          <w:kern w:val="0"/>
          <w:sz w:val="24"/>
          <w:szCs w:val="24"/>
          <w:lang w:eastAsia="tr-TR"/>
          <w14:ligatures w14:val="none"/>
        </w:rPr>
        <w:t>We</w:t>
      </w:r>
      <w:r w:rsidR="007B43B8" w:rsidRPr="007B43B8">
        <w:rPr>
          <w:rFonts w:ascii="Times New Roman" w:eastAsia="Times New Roman" w:hAnsi="Times New Roman" w:cs="Times New Roman"/>
          <w:kern w:val="0"/>
          <w:sz w:val="24"/>
          <w:szCs w:val="24"/>
          <w:lang w:eastAsia="tr-TR"/>
          <w14:ligatures w14:val="none"/>
        </w:rPr>
        <w:t xml:space="preserve"> can build a sustainable future, both environmentally and economically.</w:t>
      </w:r>
    </w:p>
    <w:p w14:paraId="0D8627C7" w14:textId="77777777" w:rsidR="008C2881" w:rsidRDefault="008C2881"/>
    <w:sectPr w:rsidR="008C28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322CD"/>
    <w:multiLevelType w:val="multilevel"/>
    <w:tmpl w:val="8F4E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623EB"/>
    <w:multiLevelType w:val="multilevel"/>
    <w:tmpl w:val="59EA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A552AF"/>
    <w:multiLevelType w:val="multilevel"/>
    <w:tmpl w:val="9350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B8"/>
    <w:rsid w:val="000C3AD6"/>
    <w:rsid w:val="007B43B8"/>
    <w:rsid w:val="008C2881"/>
    <w:rsid w:val="00943004"/>
    <w:rsid w:val="00B23C6A"/>
    <w:rsid w:val="00C90AC9"/>
    <w:rsid w:val="00E67619"/>
    <w:rsid w:val="00F37E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B82F"/>
  <w15:chartTrackingRefBased/>
  <w15:docId w15:val="{39260919-90E5-467A-BE24-B78C720D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B43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4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27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619</Words>
  <Characters>3533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Ceylin</dc:creator>
  <cp:keywords/>
  <dc:description/>
  <cp:lastModifiedBy>BkLab</cp:lastModifiedBy>
  <cp:revision>3</cp:revision>
  <dcterms:created xsi:type="dcterms:W3CDTF">2024-12-18T17:49:00Z</dcterms:created>
  <dcterms:modified xsi:type="dcterms:W3CDTF">2024-12-19T11:31:00Z</dcterms:modified>
</cp:coreProperties>
</file>