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1A89" w14:textId="20D205D7" w:rsidR="000C0E4C" w:rsidRPr="000C0E4C" w:rsidRDefault="000C0E4C" w:rsidP="000C0E4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0E4C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0C0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TED NAT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ONS ENV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 xml:space="preserve">RONMENT PROGRAMME 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(UNEP)</w:t>
      </w:r>
      <w:r w:rsidRPr="000C0E4C">
        <w:rPr>
          <w:rFonts w:ascii="Times New Roman" w:hAnsi="Times New Roman" w:cs="Times New Roman"/>
          <w:sz w:val="24"/>
          <w:szCs w:val="24"/>
        </w:rPr>
        <w:t> </w:t>
      </w:r>
    </w:p>
    <w:p w14:paraId="3E1CD0BC" w14:textId="53FCB5A9" w:rsidR="000C0E4C" w:rsidRPr="000C0E4C" w:rsidRDefault="000C0E4C" w:rsidP="000C0E4C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proofErr w:type="spellStart"/>
      <w:proofErr w:type="gramStart"/>
      <w:r w:rsidRPr="000C0E4C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4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0C0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4C">
        <w:rPr>
          <w:rFonts w:ascii="Times New Roman" w:hAnsi="Times New Roman" w:cs="Times New Roman"/>
          <w:b/>
          <w:bCs/>
          <w:sz w:val="24"/>
          <w:szCs w:val="24"/>
          <w:lang w:val="en"/>
        </w:rPr>
        <w:t>PREVENTING PLASTIC POLLUTION IN THE OCEANS</w:t>
      </w:r>
    </w:p>
    <w:p w14:paraId="61FB23E4" w14:textId="728094C9" w:rsidR="000C0E4C" w:rsidRPr="000C0E4C" w:rsidRDefault="000C0E4C" w:rsidP="000C0E4C">
      <w:pPr>
        <w:rPr>
          <w:rFonts w:ascii="Times New Roman" w:hAnsi="Times New Roman" w:cs="Times New Roman"/>
          <w:sz w:val="24"/>
          <w:szCs w:val="24"/>
        </w:rPr>
      </w:pPr>
      <w:r w:rsidRPr="000C0E4C">
        <w:rPr>
          <w:rFonts w:ascii="Times New Roman" w:hAnsi="Times New Roman" w:cs="Times New Roman"/>
          <w:sz w:val="24"/>
          <w:szCs w:val="24"/>
        </w:rPr>
        <w:t xml:space="preserve">France,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Western Europe, is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Germany,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of 68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2024,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reside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urban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Paris. France has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Sorbonne. 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7th-largest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GDP of $3.9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trillion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protections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France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0E4C">
        <w:rPr>
          <w:rFonts w:ascii="Times New Roman" w:hAnsi="Times New Roman" w:cs="Times New Roman"/>
          <w:sz w:val="24"/>
          <w:szCs w:val="24"/>
        </w:rPr>
        <w:t>inequality.France</w:t>
      </w:r>
      <w:proofErr w:type="spellEnd"/>
      <w:proofErr w:type="gram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>. </w:t>
      </w:r>
    </w:p>
    <w:p w14:paraId="7A9CC854" w14:textId="77777777" w:rsidR="000C0E4C" w:rsidRPr="000C0E4C" w:rsidRDefault="000C0E4C" w:rsidP="000C0E4C">
      <w:pPr>
        <w:rPr>
          <w:rFonts w:ascii="Times New Roman" w:hAnsi="Times New Roman" w:cs="Times New Roman"/>
          <w:sz w:val="24"/>
          <w:szCs w:val="24"/>
        </w:rPr>
      </w:pPr>
      <w:r w:rsidRPr="000C0E4C">
        <w:rPr>
          <w:rFonts w:ascii="Times New Roman" w:hAnsi="Times New Roman" w:cs="Times New Roman"/>
          <w:sz w:val="24"/>
          <w:szCs w:val="24"/>
        </w:rPr>
        <w:t xml:space="preserve">As a global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France has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r w:rsidRPr="000C0E4C">
        <w:rPr>
          <w:rFonts w:ascii="Times New Roman" w:hAnsi="Times New Roman" w:cs="Times New Roman"/>
          <w:i/>
          <w:iCs/>
          <w:sz w:val="24"/>
          <w:szCs w:val="24"/>
        </w:rPr>
        <w:t>Anti-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Waste</w:t>
      </w:r>
      <w:proofErr w:type="spellEnd"/>
      <w:r w:rsidRPr="000C0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Pr="000C0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Circular</w:t>
      </w:r>
      <w:proofErr w:type="spellEnd"/>
      <w:r w:rsidRPr="000C0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Economy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ban on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France’s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France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biodegradable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France’s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willingness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pressing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>. </w:t>
      </w:r>
    </w:p>
    <w:p w14:paraId="6BBE2AEF" w14:textId="77777777" w:rsidR="000C0E4C" w:rsidRPr="000C0E4C" w:rsidRDefault="000C0E4C" w:rsidP="000C0E4C">
      <w:pPr>
        <w:rPr>
          <w:rFonts w:ascii="Times New Roman" w:hAnsi="Times New Roman" w:cs="Times New Roman"/>
          <w:sz w:val="24"/>
          <w:szCs w:val="24"/>
        </w:rPr>
      </w:pPr>
      <w:r w:rsidRPr="000C0E4C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firmly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marine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sea-based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France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invites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of marine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collectively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(UNEP, 2022). </w:t>
      </w:r>
    </w:p>
    <w:p w14:paraId="79820CBB" w14:textId="77777777" w:rsidR="000C0E4C" w:rsidRPr="000C0E4C" w:rsidRDefault="000C0E4C" w:rsidP="000C0E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0E4C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> </w:t>
      </w:r>
    </w:p>
    <w:p w14:paraId="0D2F5028" w14:textId="77777777" w:rsidR="000C0E4C" w:rsidRPr="000C0E4C" w:rsidRDefault="000C0E4C" w:rsidP="000C0E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E4C">
        <w:rPr>
          <w:rFonts w:ascii="Times New Roman" w:hAnsi="Times New Roman" w:cs="Times New Roman"/>
          <w:sz w:val="24"/>
          <w:szCs w:val="24"/>
        </w:rPr>
        <w:t>Jambeck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J. R.,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Geyer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Wilcox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, C., et al. (2015).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inputs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>, 347(6223), 768-771. </w:t>
      </w:r>
    </w:p>
    <w:p w14:paraId="6B22C97F" w14:textId="77777777" w:rsidR="000C0E4C" w:rsidRPr="000C0E4C" w:rsidRDefault="000C0E4C" w:rsidP="000C0E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E4C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(2020). Anti-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0C0E4C">
          <w:rPr>
            <w:rStyle w:val="Kpr"/>
            <w:rFonts w:ascii="Times New Roman" w:hAnsi="Times New Roman" w:cs="Times New Roman"/>
            <w:sz w:val="24"/>
            <w:szCs w:val="24"/>
          </w:rPr>
          <w:t>https://www.ecologie.gouv.fr</w:t>
        </w:r>
      </w:hyperlink>
      <w:r w:rsidRPr="000C0E4C">
        <w:rPr>
          <w:rFonts w:ascii="Times New Roman" w:hAnsi="Times New Roman" w:cs="Times New Roman"/>
          <w:sz w:val="24"/>
          <w:szCs w:val="24"/>
        </w:rPr>
        <w:t> </w:t>
      </w:r>
    </w:p>
    <w:p w14:paraId="30990B78" w14:textId="77777777" w:rsidR="000C0E4C" w:rsidRPr="000C0E4C" w:rsidRDefault="000C0E4C" w:rsidP="000C0E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E4C">
        <w:rPr>
          <w:rFonts w:ascii="Times New Roman" w:hAnsi="Times New Roman" w:cs="Times New Roman"/>
          <w:sz w:val="24"/>
          <w:szCs w:val="24"/>
        </w:rPr>
        <w:t xml:space="preserve">UNEP (2022).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Marine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 xml:space="preserve">: A Global Framework. United Nations Environment </w:t>
      </w:r>
      <w:proofErr w:type="spellStart"/>
      <w:r w:rsidRPr="000C0E4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C0E4C">
        <w:rPr>
          <w:rFonts w:ascii="Times New Roman" w:hAnsi="Times New Roman" w:cs="Times New Roman"/>
          <w:sz w:val="24"/>
          <w:szCs w:val="24"/>
        </w:rPr>
        <w:t>. </w:t>
      </w:r>
    </w:p>
    <w:p w14:paraId="31081A2E" w14:textId="77777777" w:rsidR="00547BEA" w:rsidRPr="000C0E4C" w:rsidRDefault="00547BEA">
      <w:pPr>
        <w:rPr>
          <w:rFonts w:ascii="Times New Roman" w:hAnsi="Times New Roman" w:cs="Times New Roman"/>
          <w:sz w:val="24"/>
          <w:szCs w:val="24"/>
        </w:rPr>
      </w:pPr>
    </w:p>
    <w:sectPr w:rsidR="00547BEA" w:rsidRPr="000C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0555"/>
    <w:multiLevelType w:val="multilevel"/>
    <w:tmpl w:val="91C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9473D"/>
    <w:multiLevelType w:val="multilevel"/>
    <w:tmpl w:val="4AD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772B7"/>
    <w:multiLevelType w:val="multilevel"/>
    <w:tmpl w:val="728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8843475">
    <w:abstractNumId w:val="2"/>
  </w:num>
  <w:num w:numId="2" w16cid:durableId="31273650">
    <w:abstractNumId w:val="1"/>
  </w:num>
  <w:num w:numId="3" w16cid:durableId="17567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4C"/>
    <w:rsid w:val="000C0E4C"/>
    <w:rsid w:val="00547BEA"/>
    <w:rsid w:val="00883F61"/>
    <w:rsid w:val="009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449B"/>
  <w15:chartTrackingRefBased/>
  <w15:docId w15:val="{214A6D23-F584-40F9-8DCA-ED06424A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0E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0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logie.gouv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nedime demir</dc:creator>
  <cp:keywords/>
  <dc:description/>
  <cp:lastModifiedBy>nedime demir</cp:lastModifiedBy>
  <cp:revision>1</cp:revision>
  <dcterms:created xsi:type="dcterms:W3CDTF">2024-12-18T11:07:00Z</dcterms:created>
  <dcterms:modified xsi:type="dcterms:W3CDTF">2024-12-18T11:10:00Z</dcterms:modified>
</cp:coreProperties>
</file>