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44EB" w14:textId="77777777" w:rsidR="00965CC4" w:rsidRPr="002E1D15" w:rsidRDefault="00965CC4" w:rsidP="00965CC4">
      <w:pPr>
        <w:autoSpaceDE w:val="0"/>
        <w:autoSpaceDN w:val="0"/>
        <w:adjustRightInd w:val="0"/>
        <w:spacing w:before="120" w:after="12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83994"/>
    </w:p>
    <w:p w14:paraId="41EFECBB" w14:textId="4B599643" w:rsidR="00965CC4" w:rsidRPr="002E1D15" w:rsidRDefault="00965CC4" w:rsidP="002E1D15">
      <w:pPr>
        <w:autoSpaceDE w:val="0"/>
        <w:autoSpaceDN w:val="0"/>
        <w:adjustRightInd w:val="0"/>
        <w:spacing w:before="120"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D15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E1D15">
        <w:rPr>
          <w:rFonts w:ascii="Times New Roman" w:hAnsi="Times New Roman" w:cs="Times New Roman"/>
          <w:sz w:val="24"/>
          <w:szCs w:val="24"/>
        </w:rPr>
        <w:t>:</w:t>
      </w:r>
      <w:r w:rsidR="002E1D15" w:rsidRPr="002E1D15">
        <w:rPr>
          <w:rFonts w:ascii="Times New Roman" w:hAnsi="Times New Roman" w:cs="Times New Roman"/>
          <w:sz w:val="24"/>
          <w:szCs w:val="24"/>
        </w:rPr>
        <w:t xml:space="preserve"> </w:t>
      </w:r>
      <w:r w:rsidRPr="002E1D15">
        <w:rPr>
          <w:rFonts w:ascii="Times New Roman" w:hAnsi="Times New Roman" w:cs="Times New Roman"/>
          <w:color w:val="191919"/>
          <w:sz w:val="24"/>
          <w:szCs w:val="24"/>
        </w:rPr>
        <w:t xml:space="preserve">United Nations Framework </w:t>
      </w:r>
      <w:proofErr w:type="spellStart"/>
      <w:r w:rsidRPr="002E1D15">
        <w:rPr>
          <w:rFonts w:ascii="Times New Roman" w:hAnsi="Times New Roman" w:cs="Times New Roman"/>
          <w:color w:val="191919"/>
          <w:sz w:val="24"/>
          <w:szCs w:val="24"/>
        </w:rPr>
        <w:t>Convention</w:t>
      </w:r>
      <w:proofErr w:type="spellEnd"/>
      <w:r w:rsidRPr="002E1D15">
        <w:rPr>
          <w:rFonts w:ascii="Times New Roman" w:hAnsi="Times New Roman" w:cs="Times New Roman"/>
          <w:color w:val="191919"/>
          <w:sz w:val="24"/>
          <w:szCs w:val="24"/>
        </w:rPr>
        <w:t xml:space="preserve"> On </w:t>
      </w:r>
      <w:proofErr w:type="spellStart"/>
      <w:r w:rsidRPr="002E1D15">
        <w:rPr>
          <w:rFonts w:ascii="Times New Roman" w:hAnsi="Times New Roman" w:cs="Times New Roman"/>
          <w:color w:val="191919"/>
          <w:sz w:val="24"/>
          <w:szCs w:val="24"/>
        </w:rPr>
        <w:t>Climate</w:t>
      </w:r>
      <w:proofErr w:type="spellEnd"/>
      <w:r w:rsidRPr="002E1D15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E1D15">
        <w:rPr>
          <w:rFonts w:ascii="Times New Roman" w:hAnsi="Times New Roman" w:cs="Times New Roman"/>
          <w:color w:val="191919"/>
          <w:sz w:val="24"/>
          <w:szCs w:val="24"/>
        </w:rPr>
        <w:t>Change</w:t>
      </w:r>
      <w:proofErr w:type="spellEnd"/>
      <w:r w:rsidR="002E1D15" w:rsidRPr="002E1D15">
        <w:rPr>
          <w:rFonts w:ascii="Times New Roman" w:hAnsi="Times New Roman" w:cs="Times New Roman"/>
          <w:color w:val="191919"/>
          <w:sz w:val="24"/>
          <w:szCs w:val="24"/>
        </w:rPr>
        <w:t xml:space="preserve"> (U</w:t>
      </w:r>
      <w:r w:rsidRPr="002E1D15">
        <w:rPr>
          <w:rFonts w:ascii="Times New Roman" w:hAnsi="Times New Roman" w:cs="Times New Roman"/>
          <w:sz w:val="24"/>
          <w:szCs w:val="24"/>
        </w:rPr>
        <w:t>NFCC</w:t>
      </w:r>
      <w:r w:rsidR="00605C06" w:rsidRPr="002E1D15">
        <w:rPr>
          <w:rFonts w:ascii="Times New Roman" w:hAnsi="Times New Roman" w:cs="Times New Roman"/>
          <w:sz w:val="24"/>
          <w:szCs w:val="24"/>
        </w:rPr>
        <w:t>C</w:t>
      </w:r>
      <w:r w:rsidRPr="002E1D15">
        <w:rPr>
          <w:rFonts w:ascii="Times New Roman" w:hAnsi="Times New Roman" w:cs="Times New Roman"/>
          <w:sz w:val="24"/>
          <w:szCs w:val="24"/>
        </w:rPr>
        <w:t>)</w:t>
      </w:r>
    </w:p>
    <w:p w14:paraId="2C599A0D" w14:textId="47063EB6" w:rsidR="00965CC4" w:rsidRPr="00965CC4" w:rsidRDefault="00542216" w:rsidP="002E1D15">
      <w:pPr>
        <w:autoSpaceDE w:val="0"/>
        <w:autoSpaceDN w:val="0"/>
        <w:adjustRightInd w:val="0"/>
        <w:spacing w:before="120"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7AF94" w14:textId="71ED067C" w:rsidR="00965CC4" w:rsidRDefault="00965CC4" w:rsidP="002E1D15">
      <w:pPr>
        <w:spacing w:before="120"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CC4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5CC4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proofErr w:type="gramEnd"/>
      <w:r w:rsidRPr="0096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C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965CC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7081D261" w14:textId="77777777" w:rsidR="00977E13" w:rsidRDefault="00977E13" w:rsidP="00321B8E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73F832F" w14:textId="5E72ADC9" w:rsidR="00E01CBC" w:rsidRPr="00E01CBC" w:rsidRDefault="00E01CBC" w:rsidP="0032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Morocco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dynamic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located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North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Africa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known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long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history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diverse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culture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unique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blend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Arab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Berber,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European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influences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Morocco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well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known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meeting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point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different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civilizations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boasts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growing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economy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plays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significant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role in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regional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international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affairs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Morocco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also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known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beautiful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landscapes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which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range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from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Sahara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Desert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Atlas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Mountains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it is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also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home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vibrant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urban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centers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like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Marrakech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Casablanca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which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showcase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blend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tradition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modernity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2A98485D" w14:textId="77777777" w:rsidR="00E01CBC" w:rsidRPr="00E01CBC" w:rsidRDefault="00E01CBC" w:rsidP="00321B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F1CEAA8" w14:textId="77777777" w:rsidR="00E01CBC" w:rsidRPr="00E01CBC" w:rsidRDefault="00E01CBC" w:rsidP="0032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      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UNFCCC,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established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1992,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aims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at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battling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limiting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levels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greenhouse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emissions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Major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agreements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like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Kyoto Protocol in 1997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Paris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Agreement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2015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established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international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goals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reduce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emissions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limit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temperature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rise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main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emitters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under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UNFCCC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include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EU,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China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U.S.,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India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while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most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vulnerable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call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stronger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action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Morocco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considered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leader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actions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hosted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COP22 in 2016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promoting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renewable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projects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such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Noor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Solar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Complex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an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outspoken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champion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Paris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Agreement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sustainable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development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though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global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challenges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remain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meeting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targets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036304D4" w14:textId="77777777" w:rsidR="00E01CBC" w:rsidRPr="00E01CBC" w:rsidRDefault="00E01CBC" w:rsidP="00321B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BCEBAC" w14:textId="77777777" w:rsidR="00E01CBC" w:rsidRPr="00E01CBC" w:rsidRDefault="00E01CBC" w:rsidP="0032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      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Morocco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committed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United Nations Framework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Convention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on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Paris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Agreement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intends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have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52% of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electricity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from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renewable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sources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2030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invested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heavily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solar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Morocco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underlines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adaptation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especially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most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vulnerable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communities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needs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developed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increase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their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financial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contributions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help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developing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nations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address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Morocco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considers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UN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should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strengthen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process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financing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implementation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reduction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emissions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address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issue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loss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damage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caused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expects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concrete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actions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international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collaboration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meet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global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goals</w:t>
      </w:r>
      <w:proofErr w:type="spellEnd"/>
      <w:r w:rsidRPr="00E01C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0CC44CC" w14:textId="1A3F30D4" w:rsidR="00965CC4" w:rsidRDefault="00965CC4" w:rsidP="005A7562">
      <w:pPr>
        <w:spacing w:before="120" w:after="12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540E31A" w14:textId="41E108B8" w:rsidR="005A7562" w:rsidRDefault="005A7562" w:rsidP="005A7562">
      <w:pPr>
        <w:spacing w:before="120" w:after="12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7118502F" w14:textId="4CC91701" w:rsidR="005A7562" w:rsidRDefault="005A7562" w:rsidP="005A7562">
      <w:pPr>
        <w:spacing w:before="120" w:after="12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5C7CA5D" w14:textId="568EDD41" w:rsidR="005A7562" w:rsidRPr="005A7562" w:rsidRDefault="005A7562" w:rsidP="005A756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UNFCCC</w:t>
      </w:r>
      <w:r w:rsidRPr="005A75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(2016). </w:t>
      </w:r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COP22 </w:t>
      </w:r>
      <w:proofErr w:type="spellStart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Marrakech</w:t>
      </w:r>
      <w:proofErr w:type="spellEnd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Advancing</w:t>
      </w:r>
      <w:proofErr w:type="spellEnd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Global </w:t>
      </w:r>
      <w:proofErr w:type="spellStart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Climate</w:t>
      </w:r>
      <w:proofErr w:type="spellEnd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Agenda</w:t>
      </w:r>
      <w:proofErr w:type="spellEnd"/>
      <w:r w:rsidRPr="005A75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5A7562">
        <w:rPr>
          <w:rFonts w:ascii="Times New Roman" w:eastAsia="Times New Roman" w:hAnsi="Times New Roman" w:cs="Times New Roman"/>
          <w:sz w:val="24"/>
          <w:szCs w:val="24"/>
          <w:lang w:eastAsia="tr-TR"/>
        </w:rPr>
        <w:t>Retrieved</w:t>
      </w:r>
      <w:proofErr w:type="spellEnd"/>
      <w:r w:rsidRPr="005A75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7562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5A75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https://unfccc.int/cop22</w:t>
      </w:r>
    </w:p>
    <w:p w14:paraId="59846BFC" w14:textId="0319CA6C" w:rsidR="005A7562" w:rsidRPr="005A7562" w:rsidRDefault="005A7562" w:rsidP="005A7562">
      <w:pPr>
        <w:pStyle w:val="ListeParagraf"/>
        <w:numPr>
          <w:ilvl w:val="0"/>
          <w:numId w:val="1"/>
        </w:numPr>
        <w:spacing w:before="120"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International </w:t>
      </w:r>
      <w:proofErr w:type="spellStart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Agency</w:t>
      </w:r>
      <w:proofErr w:type="spellEnd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(IEA)</w:t>
      </w:r>
      <w:r w:rsidRPr="005A75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(2021). </w:t>
      </w:r>
      <w:proofErr w:type="spellStart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Morocco</w:t>
      </w:r>
      <w:proofErr w:type="spellEnd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Climate</w:t>
      </w:r>
      <w:proofErr w:type="spellEnd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Policy</w:t>
      </w:r>
      <w:proofErr w:type="spellEnd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A756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Overview</w:t>
      </w:r>
      <w:proofErr w:type="spellEnd"/>
      <w:r w:rsidRPr="005A75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5A7562">
        <w:rPr>
          <w:rFonts w:ascii="Times New Roman" w:eastAsia="Times New Roman" w:hAnsi="Times New Roman" w:cs="Times New Roman"/>
          <w:sz w:val="24"/>
          <w:szCs w:val="24"/>
          <w:lang w:eastAsia="tr-TR"/>
        </w:rPr>
        <w:t>Retrieved</w:t>
      </w:r>
      <w:proofErr w:type="spellEnd"/>
      <w:r w:rsidRPr="005A75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7562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5A75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5" w:tgtFrame="_new" w:history="1">
        <w:r w:rsidRPr="005A75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https://www.iea.org</w:t>
        </w:r>
      </w:hyperlink>
    </w:p>
    <w:p w14:paraId="3AF6B31F" w14:textId="25427698" w:rsidR="005A7562" w:rsidRDefault="005A7562" w:rsidP="005A7562">
      <w:pPr>
        <w:spacing w:before="120"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CC5FE4" w14:textId="6B691847" w:rsidR="005A7562" w:rsidRDefault="005A7562" w:rsidP="005A7562">
      <w:pPr>
        <w:pStyle w:val="ListeParagraf"/>
        <w:numPr>
          <w:ilvl w:val="0"/>
          <w:numId w:val="1"/>
        </w:numPr>
        <w:spacing w:before="120" w:after="120" w:line="240" w:lineRule="auto"/>
        <w:ind w:right="284"/>
        <w:jc w:val="both"/>
      </w:pPr>
      <w:proofErr w:type="spellStart"/>
      <w:r>
        <w:rPr>
          <w:rStyle w:val="Vurgu"/>
        </w:rPr>
        <w:t>Morocco</w:t>
      </w:r>
      <w:proofErr w:type="spellEnd"/>
      <w:r>
        <w:rPr>
          <w:rStyle w:val="Vurgu"/>
        </w:rPr>
        <w:t xml:space="preserve"> Solar Plan</w:t>
      </w:r>
      <w:r>
        <w:t xml:space="preserve">. (2020). </w:t>
      </w:r>
      <w:proofErr w:type="spellStart"/>
      <w:r>
        <w:rPr>
          <w:rStyle w:val="Vurgu"/>
        </w:rPr>
        <w:t>Noor</w:t>
      </w:r>
      <w:proofErr w:type="spellEnd"/>
      <w:r>
        <w:rPr>
          <w:rStyle w:val="Vurgu"/>
        </w:rPr>
        <w:t xml:space="preserve"> Solar </w:t>
      </w:r>
      <w:proofErr w:type="spellStart"/>
      <w:r>
        <w:rPr>
          <w:rStyle w:val="Vurgu"/>
        </w:rPr>
        <w:t>Complex</w:t>
      </w:r>
      <w:proofErr w:type="spellEnd"/>
      <w:r>
        <w:rPr>
          <w:rStyle w:val="Vurgu"/>
        </w:rPr>
        <w:t xml:space="preserve">: A </w:t>
      </w:r>
      <w:proofErr w:type="spellStart"/>
      <w:r>
        <w:rPr>
          <w:rStyle w:val="Vurgu"/>
        </w:rPr>
        <w:t>Showcase</w:t>
      </w:r>
      <w:proofErr w:type="spellEnd"/>
      <w:r>
        <w:rPr>
          <w:rStyle w:val="Vurgu"/>
        </w:rPr>
        <w:t xml:space="preserve"> of </w:t>
      </w:r>
      <w:proofErr w:type="spellStart"/>
      <w:r>
        <w:rPr>
          <w:rStyle w:val="Vurgu"/>
        </w:rPr>
        <w:t>Morocco’s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Renewable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Energy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Potential</w:t>
      </w:r>
      <w:proofErr w:type="spellEnd"/>
      <w:r>
        <w:t xml:space="preserve">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hyperlink r:id="rId6" w:tgtFrame="_new" w:history="1">
        <w:r>
          <w:rPr>
            <w:rStyle w:val="Kpr"/>
          </w:rPr>
          <w:t>https://www.moroccosolarplan.com</w:t>
        </w:r>
      </w:hyperlink>
    </w:p>
    <w:p w14:paraId="39D53DCD" w14:textId="44B0AB6D" w:rsidR="005A7562" w:rsidRDefault="005A7562" w:rsidP="005A7562">
      <w:pPr>
        <w:spacing w:before="120" w:after="120" w:line="240" w:lineRule="auto"/>
        <w:ind w:right="284"/>
        <w:jc w:val="both"/>
      </w:pPr>
    </w:p>
    <w:p w14:paraId="48AD5927" w14:textId="611DC498" w:rsidR="005A7562" w:rsidRPr="005A7562" w:rsidRDefault="005A7562" w:rsidP="005A7562">
      <w:pPr>
        <w:pStyle w:val="ListeParagraf"/>
        <w:numPr>
          <w:ilvl w:val="0"/>
          <w:numId w:val="1"/>
        </w:numPr>
        <w:spacing w:before="120" w:after="12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Vurgu"/>
        </w:rPr>
        <w:t xml:space="preserve">United Nations Framework </w:t>
      </w:r>
      <w:proofErr w:type="spellStart"/>
      <w:r>
        <w:rPr>
          <w:rStyle w:val="Vurgu"/>
        </w:rPr>
        <w:t>Convention</w:t>
      </w:r>
      <w:proofErr w:type="spellEnd"/>
      <w:r>
        <w:rPr>
          <w:rStyle w:val="Vurgu"/>
        </w:rPr>
        <w:t xml:space="preserve"> on </w:t>
      </w:r>
      <w:proofErr w:type="spellStart"/>
      <w:r>
        <w:rPr>
          <w:rStyle w:val="Vurgu"/>
        </w:rPr>
        <w:t>Climate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Change</w:t>
      </w:r>
      <w:proofErr w:type="spellEnd"/>
      <w:r>
        <w:rPr>
          <w:rStyle w:val="Vurgu"/>
        </w:rPr>
        <w:t xml:space="preserve"> (UNFCCC)</w:t>
      </w:r>
      <w:r>
        <w:t xml:space="preserve">. (2015). </w:t>
      </w:r>
      <w:proofErr w:type="spellStart"/>
      <w:r>
        <w:rPr>
          <w:rStyle w:val="Vurgu"/>
        </w:rPr>
        <w:t>The</w:t>
      </w:r>
      <w:proofErr w:type="spellEnd"/>
      <w:r>
        <w:rPr>
          <w:rStyle w:val="Vurgu"/>
        </w:rPr>
        <w:t xml:space="preserve"> Paris </w:t>
      </w:r>
      <w:proofErr w:type="spellStart"/>
      <w:r>
        <w:rPr>
          <w:rStyle w:val="Vurgu"/>
        </w:rPr>
        <w:t>Agreement</w:t>
      </w:r>
      <w:proofErr w:type="spellEnd"/>
      <w:r>
        <w:rPr>
          <w:rStyle w:val="Vurgu"/>
        </w:rPr>
        <w:t xml:space="preserve">: </w:t>
      </w:r>
      <w:proofErr w:type="spellStart"/>
      <w:r>
        <w:rPr>
          <w:rStyle w:val="Vurgu"/>
        </w:rPr>
        <w:t>Key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Outcomes</w:t>
      </w:r>
      <w:proofErr w:type="spellEnd"/>
      <w:r>
        <w:rPr>
          <w:rStyle w:val="Vurgu"/>
        </w:rPr>
        <w:t xml:space="preserve"> of COP21</w:t>
      </w:r>
      <w:r>
        <w:t xml:space="preserve">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hyperlink r:id="rId7" w:tgtFrame="_new" w:history="1">
        <w:r>
          <w:rPr>
            <w:rStyle w:val="Kpr"/>
          </w:rPr>
          <w:t>https://unfccc.int</w:t>
        </w:r>
      </w:hyperlink>
    </w:p>
    <w:sectPr w:rsidR="005A7562" w:rsidRPr="005A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7273"/>
    <w:multiLevelType w:val="hybridMultilevel"/>
    <w:tmpl w:val="F05822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A2108"/>
    <w:multiLevelType w:val="hybridMultilevel"/>
    <w:tmpl w:val="4F6E878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0"/>
    <w:rsid w:val="00282DCB"/>
    <w:rsid w:val="002E1D15"/>
    <w:rsid w:val="00321B8E"/>
    <w:rsid w:val="003452F3"/>
    <w:rsid w:val="00542216"/>
    <w:rsid w:val="00571186"/>
    <w:rsid w:val="005A7562"/>
    <w:rsid w:val="00605C06"/>
    <w:rsid w:val="00892039"/>
    <w:rsid w:val="00931EB0"/>
    <w:rsid w:val="00965CC4"/>
    <w:rsid w:val="00977E13"/>
    <w:rsid w:val="00A910DA"/>
    <w:rsid w:val="00A953A0"/>
    <w:rsid w:val="00E01CBC"/>
    <w:rsid w:val="00E6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7B70"/>
  <w15:chartTrackingRefBased/>
  <w15:docId w15:val="{98FBA5D2-244C-427C-A3BC-AA1EEFA8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ditortnoteditedwurp8">
    <w:name w:val="editor_t__not_edited__wurp8"/>
    <w:basedOn w:val="VarsaylanParagrafYazTipi"/>
    <w:rsid w:val="00965CC4"/>
  </w:style>
  <w:style w:type="character" w:customStyle="1" w:styleId="editortaddedltunj">
    <w:name w:val="editor_t__added__ltunj"/>
    <w:basedOn w:val="VarsaylanParagrafYazTipi"/>
    <w:rsid w:val="00965CC4"/>
  </w:style>
  <w:style w:type="character" w:customStyle="1" w:styleId="editortnoteditedlongjunnx">
    <w:name w:val="editor_t__not_edited_long__junnx"/>
    <w:basedOn w:val="VarsaylanParagrafYazTipi"/>
    <w:rsid w:val="00965CC4"/>
  </w:style>
  <w:style w:type="character" w:styleId="Vurgu">
    <w:name w:val="Emphasis"/>
    <w:basedOn w:val="VarsaylanParagrafYazTipi"/>
    <w:uiPriority w:val="20"/>
    <w:qFormat/>
    <w:rsid w:val="005A7562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5A756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A7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fccc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occosolarplan.com" TargetMode="External"/><Relationship Id="rId5" Type="http://schemas.openxmlformats.org/officeDocument/2006/relationships/hyperlink" Target="https://www.ie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Metin</dc:creator>
  <cp:keywords/>
  <dc:description/>
  <cp:lastModifiedBy>Tuğçe Metin</cp:lastModifiedBy>
  <cp:revision>22</cp:revision>
  <dcterms:created xsi:type="dcterms:W3CDTF">2024-12-13T07:59:00Z</dcterms:created>
  <dcterms:modified xsi:type="dcterms:W3CDTF">2024-12-18T11:33:00Z</dcterms:modified>
</cp:coreProperties>
</file>