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58F8F" w14:textId="7C03B514" w:rsidR="003B4F56" w:rsidRDefault="003B4F56" w:rsidP="003B4F56">
      <w:pPr>
        <w:jc w:val="center"/>
        <w:rPr>
          <w:rFonts w:ascii="Times New Roman" w:hAnsi="Times New Roman" w:cs="Times New Roman"/>
        </w:rPr>
      </w:pPr>
      <w:r>
        <w:rPr>
          <w:rFonts w:ascii="Times New Roman" w:hAnsi="Times New Roman" w:cs="Times New Roman"/>
        </w:rPr>
        <w:t>POSITION PAPER</w:t>
      </w:r>
    </w:p>
    <w:p w14:paraId="75A0555B" w14:textId="3942B30D" w:rsidR="003B4F56" w:rsidRDefault="003B4F56" w:rsidP="003B4F56">
      <w:pPr>
        <w:rPr>
          <w:rFonts w:ascii="Times New Roman" w:hAnsi="Times New Roman" w:cs="Times New Roman"/>
        </w:rPr>
      </w:pPr>
      <w:r>
        <w:rPr>
          <w:rFonts w:ascii="Times New Roman" w:hAnsi="Times New Roman" w:cs="Times New Roman"/>
        </w:rPr>
        <w:t>Country: Italy</w:t>
      </w:r>
    </w:p>
    <w:p w14:paraId="6954FDCE" w14:textId="6DBA015A" w:rsidR="003B4F56" w:rsidRDefault="003B4F56" w:rsidP="003B4F56">
      <w:pPr>
        <w:rPr>
          <w:rFonts w:ascii="Times New Roman" w:hAnsi="Times New Roman" w:cs="Times New Roman"/>
        </w:rPr>
      </w:pPr>
      <w:r>
        <w:rPr>
          <w:rFonts w:ascii="Times New Roman" w:hAnsi="Times New Roman" w:cs="Times New Roman"/>
        </w:rPr>
        <w:t>Committee: SOCHUM</w:t>
      </w:r>
    </w:p>
    <w:p w14:paraId="00061286" w14:textId="13D2BEC7" w:rsidR="003B4F56" w:rsidRPr="003B4F56" w:rsidRDefault="003B4F56" w:rsidP="003B4F56">
      <w:pPr>
        <w:rPr>
          <w:rFonts w:ascii="Times New Roman" w:hAnsi="Times New Roman" w:cs="Times New Roman"/>
        </w:rPr>
      </w:pPr>
      <w:r w:rsidRPr="003B4F56">
        <w:rPr>
          <w:rFonts w:ascii="Times New Roman" w:hAnsi="Times New Roman" w:cs="Times New Roman"/>
        </w:rPr>
        <w:t>The problems of Roma children According to the 2008 Report of the European Commission against Racism and Intolerance, many Roma children are said to face discrimination in Italy's schools. There is strong evidence to back these claims, and also, Italy is one of 16 countries where many Roma children still live, around 90,000 based on the latest estimates. To overcome these negative issues, Italy's authorities have given many recommendations to improve the education of Roma children. It is obvious that well-qualified teachers, using the best teaching methods, produce better results in the performance of students. The children should be encouraged to speak the local language of the country and should be allowed to communicate freely.</w:t>
      </w:r>
    </w:p>
    <w:p w14:paraId="04013E61" w14:textId="77777777" w:rsidR="003B4F56" w:rsidRPr="003B4F56" w:rsidRDefault="003B4F56" w:rsidP="003B4F56">
      <w:pPr>
        <w:rPr>
          <w:rFonts w:ascii="Times New Roman" w:hAnsi="Times New Roman" w:cs="Times New Roman"/>
        </w:rPr>
      </w:pPr>
      <w:r w:rsidRPr="003B4F56">
        <w:rPr>
          <w:rFonts w:ascii="Times New Roman" w:hAnsi="Times New Roman" w:cs="Times New Roman"/>
        </w:rPr>
        <w:t>It is important for children to feel comfortable with teachers so that they can develop strong and positive feelings towards them, such as love and trust. Also, 'policies', 'programs', and strategies should be made to fight the bad attitudes towards all caste children by giving knowledge and awareness to everyone, including the children. This way, they can learn to have a good social attitude and not cause discrimination against others. Italy is focused on updating its education system, including teaching tools that will help teachers work better with all students. The Italian government considers education as a fundamental human right and a path to sustainable development. This makes education a prime subject in global debates about equity. It is critical to note that education, along with all the aspects that come with it, is a birthright for every child to Italians, regardless of race or geographical location.</w:t>
      </w:r>
    </w:p>
    <w:p w14:paraId="285B22CC" w14:textId="3EC2BC59" w:rsidR="003B4F56" w:rsidRPr="003B4F56" w:rsidRDefault="003B4F56" w:rsidP="003B4F56">
      <w:pPr>
        <w:rPr>
          <w:rFonts w:ascii="Times New Roman" w:hAnsi="Times New Roman" w:cs="Times New Roman"/>
        </w:rPr>
      </w:pPr>
      <w:r w:rsidRPr="003B4F56">
        <w:rPr>
          <w:rFonts w:ascii="Times New Roman" w:hAnsi="Times New Roman" w:cs="Times New Roman"/>
        </w:rPr>
        <w:t>The country sees that the UN is doing more to support projects that help all children, especially those in less served areas, get good education. Italy backs projects that want to speed up getting modern teaching tools, improve teacher training, and enhance the facilities and technology of schools in poor regions. Italy is ready to see the implementation of this program together with other states so that all children get a chance to have a good education, which will break the circle of poverty, leading to a richer society.</w:t>
      </w:r>
    </w:p>
    <w:p w14:paraId="24B44144" w14:textId="77777777" w:rsidR="003B4F56" w:rsidRPr="003B4F56" w:rsidRDefault="003B4F56" w:rsidP="003B4F56">
      <w:pPr>
        <w:rPr>
          <w:rFonts w:ascii="Times New Roman" w:hAnsi="Times New Roman" w:cs="Times New Roman"/>
        </w:rPr>
      </w:pPr>
    </w:p>
    <w:p w14:paraId="0265D251" w14:textId="4080CD92" w:rsidR="003B4F56" w:rsidRPr="003B4F56" w:rsidRDefault="003B4F56" w:rsidP="003B4F56">
      <w:pPr>
        <w:rPr>
          <w:rFonts w:ascii="Times New Roman" w:hAnsi="Times New Roman" w:cs="Times New Roman"/>
        </w:rPr>
      </w:pPr>
      <w:r w:rsidRPr="003B4F56">
        <w:rPr>
          <w:rFonts w:ascii="Times New Roman" w:hAnsi="Times New Roman" w:cs="Times New Roman"/>
        </w:rPr>
        <w:t>References:</w:t>
      </w:r>
    </w:p>
    <w:p w14:paraId="17421644" w14:textId="77777777" w:rsidR="003B4F56" w:rsidRPr="003B4F56" w:rsidRDefault="003B4F56" w:rsidP="003B4F56">
      <w:pPr>
        <w:rPr>
          <w:rFonts w:ascii="Times New Roman" w:hAnsi="Times New Roman" w:cs="Times New Roman"/>
        </w:rPr>
      </w:pPr>
    </w:p>
    <w:p w14:paraId="5D5CE1F4" w14:textId="2F3D0A96" w:rsidR="003B4F56" w:rsidRPr="00004F9E" w:rsidRDefault="003B4F56" w:rsidP="00004F9E">
      <w:pPr>
        <w:pStyle w:val="ListeParagraf"/>
        <w:numPr>
          <w:ilvl w:val="0"/>
          <w:numId w:val="1"/>
        </w:numPr>
        <w:rPr>
          <w:rFonts w:ascii="Times New Roman" w:hAnsi="Times New Roman" w:cs="Times New Roman"/>
        </w:rPr>
      </w:pPr>
      <w:r w:rsidRPr="00004F9E">
        <w:rPr>
          <w:rFonts w:ascii="Times New Roman" w:hAnsi="Times New Roman" w:cs="Times New Roman"/>
        </w:rPr>
        <w:t>United Nations Educational, Scientific and Cultural Organization (UNESCO). "Global Education Monitoring Report 2020."</w:t>
      </w:r>
    </w:p>
    <w:p w14:paraId="4F5547C6" w14:textId="47C65BA7" w:rsidR="003B4F56" w:rsidRPr="00004F9E" w:rsidRDefault="003B4F56" w:rsidP="00004F9E">
      <w:pPr>
        <w:pStyle w:val="ListeParagraf"/>
        <w:numPr>
          <w:ilvl w:val="0"/>
          <w:numId w:val="1"/>
        </w:numPr>
        <w:rPr>
          <w:rFonts w:ascii="Times New Roman" w:hAnsi="Times New Roman" w:cs="Times New Roman"/>
        </w:rPr>
      </w:pPr>
      <w:r w:rsidRPr="00004F9E">
        <w:rPr>
          <w:rFonts w:ascii="Times New Roman" w:hAnsi="Times New Roman" w:cs="Times New Roman"/>
        </w:rPr>
        <w:t>Italian Ministry of Education, University and Research (MIUR). "Education in Italy: Key Facts and Figures."</w:t>
      </w:r>
    </w:p>
    <w:p w14:paraId="5B810472" w14:textId="4553C312" w:rsidR="003B4F56" w:rsidRPr="00004F9E" w:rsidRDefault="003B4F56" w:rsidP="00004F9E">
      <w:pPr>
        <w:pStyle w:val="ListeParagraf"/>
        <w:numPr>
          <w:ilvl w:val="0"/>
          <w:numId w:val="1"/>
        </w:numPr>
        <w:rPr>
          <w:rFonts w:ascii="Times New Roman" w:hAnsi="Times New Roman" w:cs="Times New Roman"/>
        </w:rPr>
      </w:pPr>
      <w:r w:rsidRPr="00004F9E">
        <w:rPr>
          <w:rFonts w:ascii="Times New Roman" w:hAnsi="Times New Roman" w:cs="Times New Roman"/>
        </w:rPr>
        <w:t>United Nations, "Right to Education."</w:t>
      </w:r>
    </w:p>
    <w:sectPr w:rsidR="003B4F56" w:rsidRPr="00004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B50D2"/>
    <w:multiLevelType w:val="hybridMultilevel"/>
    <w:tmpl w:val="557CDA40"/>
    <w:lvl w:ilvl="0" w:tplc="06DC5FC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6377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56"/>
    <w:rsid w:val="00004F9E"/>
    <w:rsid w:val="00067790"/>
    <w:rsid w:val="003B4F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746B"/>
  <w15:chartTrackingRefBased/>
  <w15:docId w15:val="{165BA84A-AFB1-46E5-B10F-0A63B36D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B4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B4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B4F5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B4F5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B4F5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B4F5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B4F5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B4F5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B4F5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4F5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B4F5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B4F5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B4F5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B4F5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B4F5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B4F5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B4F5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B4F56"/>
    <w:rPr>
      <w:rFonts w:eastAsiaTheme="majorEastAsia" w:cstheme="majorBidi"/>
      <w:color w:val="272727" w:themeColor="text1" w:themeTint="D8"/>
    </w:rPr>
  </w:style>
  <w:style w:type="paragraph" w:styleId="KonuBal">
    <w:name w:val="Title"/>
    <w:basedOn w:val="Normal"/>
    <w:next w:val="Normal"/>
    <w:link w:val="KonuBalChar"/>
    <w:uiPriority w:val="10"/>
    <w:qFormat/>
    <w:rsid w:val="003B4F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B4F5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B4F5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B4F5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B4F5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B4F56"/>
    <w:rPr>
      <w:i/>
      <w:iCs/>
      <w:color w:val="404040" w:themeColor="text1" w:themeTint="BF"/>
    </w:rPr>
  </w:style>
  <w:style w:type="paragraph" w:styleId="ListeParagraf">
    <w:name w:val="List Paragraph"/>
    <w:basedOn w:val="Normal"/>
    <w:uiPriority w:val="34"/>
    <w:qFormat/>
    <w:rsid w:val="003B4F56"/>
    <w:pPr>
      <w:ind w:left="720"/>
      <w:contextualSpacing/>
    </w:pPr>
  </w:style>
  <w:style w:type="character" w:styleId="GlVurgulama">
    <w:name w:val="Intense Emphasis"/>
    <w:basedOn w:val="VarsaylanParagrafYazTipi"/>
    <w:uiPriority w:val="21"/>
    <w:qFormat/>
    <w:rsid w:val="003B4F56"/>
    <w:rPr>
      <w:i/>
      <w:iCs/>
      <w:color w:val="0F4761" w:themeColor="accent1" w:themeShade="BF"/>
    </w:rPr>
  </w:style>
  <w:style w:type="paragraph" w:styleId="GlAlnt">
    <w:name w:val="Intense Quote"/>
    <w:basedOn w:val="Normal"/>
    <w:next w:val="Normal"/>
    <w:link w:val="GlAlntChar"/>
    <w:uiPriority w:val="30"/>
    <w:qFormat/>
    <w:rsid w:val="003B4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B4F56"/>
    <w:rPr>
      <w:i/>
      <w:iCs/>
      <w:color w:val="0F4761" w:themeColor="accent1" w:themeShade="BF"/>
    </w:rPr>
  </w:style>
  <w:style w:type="character" w:styleId="GlBavuru">
    <w:name w:val="Intense Reference"/>
    <w:basedOn w:val="VarsaylanParagrafYazTipi"/>
    <w:uiPriority w:val="32"/>
    <w:qFormat/>
    <w:rsid w:val="003B4F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Eldemir</dc:creator>
  <cp:keywords/>
  <dc:description/>
  <cp:lastModifiedBy>Merve Eldemir</cp:lastModifiedBy>
  <cp:revision>2</cp:revision>
  <dcterms:created xsi:type="dcterms:W3CDTF">2024-12-20T11:44:00Z</dcterms:created>
  <dcterms:modified xsi:type="dcterms:W3CDTF">2024-12-20T12:02:00Z</dcterms:modified>
</cp:coreProperties>
</file>