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0D" w:rsidRDefault="0082146E">
      <w:pPr>
        <w:rPr>
          <w:b/>
        </w:rPr>
      </w:pPr>
      <w:r w:rsidRPr="0082146E">
        <w:rPr>
          <w:b/>
        </w:rPr>
        <w:t>POSİTİON PAPER</w:t>
      </w:r>
    </w:p>
    <w:p w:rsidR="0082146E" w:rsidRDefault="0082146E">
      <w:pPr>
        <w:rPr>
          <w:b/>
        </w:rPr>
      </w:pPr>
      <w:proofErr w:type="spellStart"/>
      <w:r>
        <w:rPr>
          <w:b/>
        </w:rPr>
        <w:t>Comitee</w:t>
      </w:r>
      <w:proofErr w:type="spellEnd"/>
      <w:r>
        <w:rPr>
          <w:b/>
        </w:rPr>
        <w:t>: ECOSOC (</w:t>
      </w:r>
      <w:proofErr w:type="spellStart"/>
      <w:r w:rsidRPr="0082146E">
        <w:rPr>
          <w:b/>
        </w:rPr>
        <w:t>The</w:t>
      </w:r>
      <w:proofErr w:type="spellEnd"/>
      <w:r w:rsidRPr="0082146E">
        <w:rPr>
          <w:b/>
        </w:rPr>
        <w:t xml:space="preserve"> </w:t>
      </w:r>
      <w:proofErr w:type="spellStart"/>
      <w:r w:rsidRPr="0082146E">
        <w:rPr>
          <w:b/>
        </w:rPr>
        <w:t>Economic</w:t>
      </w:r>
      <w:proofErr w:type="spellEnd"/>
      <w:r w:rsidRPr="0082146E">
        <w:rPr>
          <w:b/>
        </w:rPr>
        <w:t xml:space="preserve"> </w:t>
      </w:r>
      <w:proofErr w:type="spellStart"/>
      <w:r w:rsidRPr="0082146E">
        <w:rPr>
          <w:b/>
        </w:rPr>
        <w:t>and</w:t>
      </w:r>
      <w:proofErr w:type="spellEnd"/>
      <w:r w:rsidRPr="0082146E">
        <w:rPr>
          <w:b/>
        </w:rPr>
        <w:t xml:space="preserve"> </w:t>
      </w:r>
      <w:proofErr w:type="spellStart"/>
      <w:r w:rsidRPr="0082146E">
        <w:rPr>
          <w:b/>
        </w:rPr>
        <w:t>Social</w:t>
      </w:r>
      <w:proofErr w:type="spellEnd"/>
      <w:r w:rsidRPr="0082146E">
        <w:rPr>
          <w:b/>
        </w:rPr>
        <w:t xml:space="preserve"> </w:t>
      </w:r>
      <w:proofErr w:type="spellStart"/>
      <w:r w:rsidRPr="0082146E">
        <w:rPr>
          <w:b/>
        </w:rPr>
        <w:t>Council</w:t>
      </w:r>
      <w:proofErr w:type="spellEnd"/>
      <w:r>
        <w:rPr>
          <w:b/>
        </w:rPr>
        <w:t>)</w:t>
      </w:r>
    </w:p>
    <w:p w:rsidR="0082146E" w:rsidRDefault="0082146E">
      <w:pPr>
        <w:rPr>
          <w:b/>
        </w:rPr>
      </w:pPr>
      <w:r>
        <w:rPr>
          <w:b/>
        </w:rPr>
        <w:t xml:space="preserve">Country: </w:t>
      </w:r>
      <w:proofErr w:type="spellStart"/>
      <w:r>
        <w:rPr>
          <w:b/>
        </w:rPr>
        <w:t>Bulgaria</w:t>
      </w:r>
      <w:proofErr w:type="spellEnd"/>
    </w:p>
    <w:p w:rsidR="0082146E" w:rsidRDefault="0082146E">
      <w:pPr>
        <w:rPr>
          <w:b/>
        </w:rPr>
      </w:pPr>
      <w:proofErr w:type="spellStart"/>
      <w:r w:rsidRPr="0082146E">
        <w:rPr>
          <w:b/>
        </w:rPr>
        <w:t>Agenda</w:t>
      </w:r>
      <w:proofErr w:type="spellEnd"/>
      <w:r w:rsidRPr="0082146E">
        <w:rPr>
          <w:b/>
        </w:rPr>
        <w:t xml:space="preserve"> </w:t>
      </w:r>
      <w:proofErr w:type="spellStart"/>
      <w:r w:rsidRPr="0082146E">
        <w:rPr>
          <w:b/>
        </w:rPr>
        <w:t>Item</w:t>
      </w:r>
      <w:proofErr w:type="spellEnd"/>
      <w:r w:rsidRPr="0082146E">
        <w:rPr>
          <w:b/>
        </w:rPr>
        <w:t>:</w:t>
      </w:r>
      <w:r>
        <w:rPr>
          <w:b/>
        </w:rPr>
        <w:t xml:space="preserve"> </w:t>
      </w:r>
      <w:proofErr w:type="spellStart"/>
      <w:r w:rsidR="000A34C8">
        <w:rPr>
          <w:b/>
        </w:rPr>
        <w:t>The</w:t>
      </w:r>
      <w:proofErr w:type="spellEnd"/>
      <w:r w:rsidR="000A34C8">
        <w:rPr>
          <w:b/>
        </w:rPr>
        <w:t xml:space="preserve"> </w:t>
      </w:r>
      <w:proofErr w:type="spellStart"/>
      <w:r w:rsidR="000A34C8">
        <w:rPr>
          <w:b/>
        </w:rPr>
        <w:t>transi</w:t>
      </w:r>
      <w:r w:rsidR="007839B7">
        <w:rPr>
          <w:b/>
        </w:rPr>
        <w:t>tion</w:t>
      </w:r>
      <w:proofErr w:type="spellEnd"/>
      <w:r w:rsidR="007839B7">
        <w:rPr>
          <w:b/>
        </w:rPr>
        <w:t xml:space="preserve"> </w:t>
      </w:r>
      <w:proofErr w:type="spellStart"/>
      <w:r w:rsidR="007839B7">
        <w:rPr>
          <w:b/>
        </w:rPr>
        <w:t>to</w:t>
      </w:r>
      <w:proofErr w:type="spellEnd"/>
      <w:r w:rsidR="007839B7">
        <w:rPr>
          <w:b/>
        </w:rPr>
        <w:t xml:space="preserve"> </w:t>
      </w:r>
      <w:proofErr w:type="spellStart"/>
      <w:r w:rsidR="007839B7">
        <w:rPr>
          <w:b/>
        </w:rPr>
        <w:t>the</w:t>
      </w:r>
      <w:proofErr w:type="spellEnd"/>
      <w:r w:rsidR="007839B7">
        <w:rPr>
          <w:b/>
        </w:rPr>
        <w:t xml:space="preserve"> </w:t>
      </w:r>
      <w:proofErr w:type="spellStart"/>
      <w:r w:rsidR="007839B7">
        <w:rPr>
          <w:b/>
        </w:rPr>
        <w:t>green</w:t>
      </w:r>
      <w:proofErr w:type="spellEnd"/>
      <w:r w:rsidR="007839B7">
        <w:rPr>
          <w:b/>
        </w:rPr>
        <w:t xml:space="preserve"> </w:t>
      </w:r>
      <w:proofErr w:type="spellStart"/>
      <w:r w:rsidR="007839B7">
        <w:rPr>
          <w:b/>
        </w:rPr>
        <w:t>economy</w:t>
      </w:r>
      <w:proofErr w:type="spellEnd"/>
      <w:r w:rsidR="007839B7">
        <w:rPr>
          <w:b/>
        </w:rPr>
        <w:t xml:space="preserve"> </w:t>
      </w:r>
      <w:proofErr w:type="spellStart"/>
      <w:r w:rsidR="007839B7">
        <w:rPr>
          <w:b/>
        </w:rPr>
        <w:t>and</w:t>
      </w:r>
      <w:proofErr w:type="spellEnd"/>
      <w:r w:rsidR="007839B7">
        <w:rPr>
          <w:b/>
        </w:rPr>
        <w:t xml:space="preserve"> </w:t>
      </w:r>
      <w:proofErr w:type="spellStart"/>
      <w:r w:rsidR="007839B7" w:rsidRPr="007839B7">
        <w:rPr>
          <w:b/>
        </w:rPr>
        <w:t>creation</w:t>
      </w:r>
      <w:proofErr w:type="spellEnd"/>
      <w:r w:rsidR="007839B7" w:rsidRPr="007839B7">
        <w:rPr>
          <w:b/>
        </w:rPr>
        <w:t xml:space="preserve"> of </w:t>
      </w:r>
      <w:proofErr w:type="spellStart"/>
      <w:r w:rsidR="007839B7" w:rsidRPr="007839B7">
        <w:rPr>
          <w:b/>
        </w:rPr>
        <w:t>green</w:t>
      </w:r>
      <w:proofErr w:type="spellEnd"/>
      <w:r w:rsidR="007839B7" w:rsidRPr="007839B7">
        <w:rPr>
          <w:b/>
        </w:rPr>
        <w:t xml:space="preserve"> </w:t>
      </w:r>
      <w:proofErr w:type="spellStart"/>
      <w:r w:rsidR="007839B7" w:rsidRPr="007839B7">
        <w:rPr>
          <w:b/>
        </w:rPr>
        <w:t>jobs</w:t>
      </w:r>
      <w:proofErr w:type="spellEnd"/>
      <w:r w:rsidR="007839B7" w:rsidRPr="007839B7">
        <w:rPr>
          <w:b/>
        </w:rPr>
        <w:t xml:space="preserve"> </w:t>
      </w:r>
      <w:proofErr w:type="spellStart"/>
      <w:r w:rsidR="007839B7" w:rsidRPr="007839B7">
        <w:rPr>
          <w:b/>
        </w:rPr>
        <w:t>that</w:t>
      </w:r>
      <w:proofErr w:type="spellEnd"/>
      <w:r w:rsidR="007839B7" w:rsidRPr="007839B7">
        <w:rPr>
          <w:b/>
        </w:rPr>
        <w:t xml:space="preserve"> </w:t>
      </w:r>
      <w:proofErr w:type="spellStart"/>
      <w:r w:rsidR="007839B7" w:rsidRPr="007839B7">
        <w:rPr>
          <w:b/>
        </w:rPr>
        <w:t>support</w:t>
      </w:r>
      <w:proofErr w:type="spellEnd"/>
      <w:r w:rsidR="007839B7">
        <w:rPr>
          <w:b/>
        </w:rPr>
        <w:t xml:space="preserve"> </w:t>
      </w:r>
      <w:proofErr w:type="spellStart"/>
      <w:r w:rsidR="007839B7">
        <w:rPr>
          <w:b/>
        </w:rPr>
        <w:t>the</w:t>
      </w:r>
      <w:proofErr w:type="spellEnd"/>
      <w:r w:rsidR="007839B7">
        <w:rPr>
          <w:b/>
        </w:rPr>
        <w:t xml:space="preserve"> </w:t>
      </w:r>
      <w:proofErr w:type="spellStart"/>
      <w:r w:rsidR="007839B7">
        <w:rPr>
          <w:b/>
        </w:rPr>
        <w:t>green</w:t>
      </w:r>
      <w:proofErr w:type="spellEnd"/>
      <w:r w:rsidR="007839B7">
        <w:rPr>
          <w:b/>
        </w:rPr>
        <w:t xml:space="preserve"> </w:t>
      </w:r>
      <w:proofErr w:type="spellStart"/>
      <w:r w:rsidR="007839B7">
        <w:rPr>
          <w:b/>
        </w:rPr>
        <w:t>economy</w:t>
      </w:r>
      <w:proofErr w:type="spellEnd"/>
    </w:p>
    <w:p w:rsidR="005D5A8B" w:rsidRDefault="007726C0" w:rsidP="007839B7">
      <w:r>
        <w:t xml:space="preserve">   </w:t>
      </w:r>
      <w:proofErr w:type="spellStart"/>
      <w:r>
        <w:t>Bulgaria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ambitious</w:t>
      </w:r>
      <w:proofErr w:type="spellEnd"/>
      <w:r w:rsidR="00D61E58">
        <w:t xml:space="preserve"> on </w:t>
      </w:r>
      <w:proofErr w:type="spellStart"/>
      <w:r w:rsidR="00D61E58">
        <w:t>taking</w:t>
      </w:r>
      <w:proofErr w:type="spellEnd"/>
      <w:r w:rsidR="00D61E58">
        <w:t xml:space="preserve"> </w:t>
      </w:r>
      <w:proofErr w:type="spellStart"/>
      <w:r w:rsidR="00D61E58">
        <w:t>big</w:t>
      </w:r>
      <w:proofErr w:type="spellEnd"/>
      <w:r w:rsidR="00D61E58">
        <w:t xml:space="preserve"> </w:t>
      </w:r>
      <w:proofErr w:type="spellStart"/>
      <w:r w:rsidR="00D61E58">
        <w:t>steps</w:t>
      </w:r>
      <w:proofErr w:type="spellEnd"/>
      <w:r w:rsidR="00D61E58">
        <w:t xml:space="preserve"> </w:t>
      </w:r>
      <w:proofErr w:type="spellStart"/>
      <w:r w:rsidR="00D61E58">
        <w:t>to</w:t>
      </w:r>
      <w:proofErr w:type="spellEnd"/>
      <w:r w:rsidR="00D61E58">
        <w:t xml:space="preserve"> </w:t>
      </w:r>
      <w:proofErr w:type="spellStart"/>
      <w:r w:rsidR="00D61E58">
        <w:t>safeguard</w:t>
      </w:r>
      <w:proofErr w:type="spellEnd"/>
      <w:r w:rsidR="00D61E58">
        <w:t xml:space="preserve"> </w:t>
      </w:r>
      <w:proofErr w:type="spellStart"/>
      <w:r w:rsidR="00D61E58">
        <w:t>the</w:t>
      </w:r>
      <w:proofErr w:type="spellEnd"/>
      <w:r w:rsidR="00D61E58">
        <w:t xml:space="preserve"> </w:t>
      </w:r>
      <w:proofErr w:type="spellStart"/>
      <w:r w:rsidR="00D61E58">
        <w:t>environment</w:t>
      </w:r>
      <w:proofErr w:type="spellEnd"/>
      <w:r w:rsidR="00D61E58">
        <w:t xml:space="preserve"> </w:t>
      </w:r>
      <w:proofErr w:type="spellStart"/>
      <w:r w:rsidR="00D61E58">
        <w:t>with</w:t>
      </w:r>
      <w:proofErr w:type="spellEnd"/>
      <w:r w:rsidR="00D61E58">
        <w:t xml:space="preserve"> </w:t>
      </w:r>
      <w:proofErr w:type="spellStart"/>
      <w:r w:rsidR="00D61E58">
        <w:t>the</w:t>
      </w:r>
      <w:proofErr w:type="spellEnd"/>
      <w:r w:rsidR="00D61E58">
        <w:t xml:space="preserve"> </w:t>
      </w:r>
      <w:proofErr w:type="spellStart"/>
      <w:r w:rsidR="00D61E58">
        <w:t>supports</w:t>
      </w:r>
      <w:proofErr w:type="spellEnd"/>
      <w:r w:rsidR="00D61E58">
        <w:t xml:space="preserve"> </w:t>
      </w:r>
      <w:proofErr w:type="spellStart"/>
      <w:r w:rsidR="00D61E58">
        <w:t>from</w:t>
      </w:r>
      <w:proofErr w:type="spellEnd"/>
      <w:r w:rsidR="00D61E58">
        <w:t xml:space="preserve"> </w:t>
      </w:r>
      <w:proofErr w:type="spellStart"/>
      <w:r w:rsidR="00D61E58">
        <w:t>the</w:t>
      </w:r>
      <w:proofErr w:type="spellEnd"/>
      <w:r w:rsidR="00D61E58">
        <w:t xml:space="preserve"> </w:t>
      </w:r>
      <w:proofErr w:type="spellStart"/>
      <w:r w:rsidR="00D61E58">
        <w:t>other</w:t>
      </w:r>
      <w:proofErr w:type="spellEnd"/>
      <w:r w:rsidR="00D61E58">
        <w:t xml:space="preserve"> </w:t>
      </w:r>
      <w:proofErr w:type="spellStart"/>
      <w:r w:rsidR="00D61E58">
        <w:t>countries</w:t>
      </w:r>
      <w:proofErr w:type="spellEnd"/>
      <w:r w:rsidR="00D61E58">
        <w:t xml:space="preserve">. </w:t>
      </w:r>
      <w:proofErr w:type="spellStart"/>
      <w:r w:rsidR="007839B7" w:rsidRPr="005D5A8B">
        <w:t>The</w:t>
      </w:r>
      <w:proofErr w:type="spellEnd"/>
      <w:r w:rsidR="007839B7" w:rsidRPr="005D5A8B">
        <w:t xml:space="preserve"> EEA </w:t>
      </w:r>
      <w:proofErr w:type="spellStart"/>
      <w:r w:rsidR="007839B7" w:rsidRPr="005D5A8B">
        <w:t>and</w:t>
      </w:r>
      <w:proofErr w:type="spellEnd"/>
      <w:r w:rsidR="007839B7" w:rsidRPr="005D5A8B">
        <w:t xml:space="preserve"> </w:t>
      </w:r>
      <w:proofErr w:type="spellStart"/>
      <w:r w:rsidR="007839B7" w:rsidRPr="005D5A8B">
        <w:t>Norway</w:t>
      </w:r>
      <w:proofErr w:type="spellEnd"/>
      <w:r w:rsidR="007839B7" w:rsidRPr="005D5A8B">
        <w:t xml:space="preserve"> </w:t>
      </w:r>
      <w:proofErr w:type="spellStart"/>
      <w:r w:rsidR="007839B7" w:rsidRPr="005D5A8B">
        <w:t>Grants</w:t>
      </w:r>
      <w:proofErr w:type="spellEnd"/>
      <w:r w:rsidR="007839B7" w:rsidRPr="005D5A8B">
        <w:t xml:space="preserve"> </w:t>
      </w:r>
      <w:proofErr w:type="spellStart"/>
      <w:r w:rsidR="007839B7" w:rsidRPr="005D5A8B">
        <w:t>allocate</w:t>
      </w:r>
      <w:proofErr w:type="spellEnd"/>
      <w:r w:rsidR="007839B7" w:rsidRPr="005D5A8B">
        <w:t xml:space="preserve"> </w:t>
      </w:r>
      <w:proofErr w:type="spellStart"/>
      <w:r w:rsidR="007839B7" w:rsidRPr="005D5A8B">
        <w:t>close</w:t>
      </w:r>
      <w:proofErr w:type="spellEnd"/>
      <w:r w:rsidR="007839B7" w:rsidRPr="005D5A8B">
        <w:t xml:space="preserve"> </w:t>
      </w:r>
      <w:proofErr w:type="spellStart"/>
      <w:r w:rsidR="007839B7" w:rsidRPr="005D5A8B">
        <w:t>to</w:t>
      </w:r>
      <w:proofErr w:type="spellEnd"/>
      <w:r w:rsidR="007839B7" w:rsidRPr="005D5A8B">
        <w:t xml:space="preserve"> €70 </w:t>
      </w:r>
      <w:proofErr w:type="spellStart"/>
      <w:r w:rsidR="007839B7" w:rsidRPr="005D5A8B">
        <w:t>million</w:t>
      </w:r>
      <w:proofErr w:type="spellEnd"/>
      <w:r w:rsidR="007839B7" w:rsidRPr="005D5A8B">
        <w:t xml:space="preserve"> in </w:t>
      </w:r>
      <w:proofErr w:type="spellStart"/>
      <w:r w:rsidR="007839B7" w:rsidRPr="005D5A8B">
        <w:t>support</w:t>
      </w:r>
      <w:proofErr w:type="spellEnd"/>
      <w:r w:rsidR="007839B7" w:rsidRPr="005D5A8B">
        <w:t xml:space="preserve"> </w:t>
      </w:r>
      <w:proofErr w:type="spellStart"/>
      <w:r w:rsidR="007839B7" w:rsidRPr="005D5A8B">
        <w:t>to</w:t>
      </w:r>
      <w:proofErr w:type="spellEnd"/>
      <w:r w:rsidR="007839B7" w:rsidRPr="005D5A8B">
        <w:t xml:space="preserve"> </w:t>
      </w:r>
      <w:proofErr w:type="spellStart"/>
      <w:r w:rsidR="007839B7" w:rsidRPr="005D5A8B">
        <w:t>projects</w:t>
      </w:r>
      <w:proofErr w:type="spellEnd"/>
      <w:r w:rsidR="007839B7" w:rsidRPr="005D5A8B">
        <w:t xml:space="preserve"> </w:t>
      </w:r>
      <w:proofErr w:type="spellStart"/>
      <w:r w:rsidR="007839B7" w:rsidRPr="005D5A8B">
        <w:t>that</w:t>
      </w:r>
      <w:proofErr w:type="spellEnd"/>
      <w:r w:rsidR="007839B7" w:rsidRPr="005D5A8B">
        <w:t xml:space="preserve"> </w:t>
      </w:r>
      <w:proofErr w:type="spellStart"/>
      <w:r w:rsidR="007839B7" w:rsidRPr="005D5A8B">
        <w:t>aim</w:t>
      </w:r>
      <w:proofErr w:type="spellEnd"/>
      <w:r w:rsidR="007839B7" w:rsidRPr="005D5A8B">
        <w:t xml:space="preserve"> </w:t>
      </w:r>
      <w:proofErr w:type="spellStart"/>
      <w:r w:rsidR="007839B7" w:rsidRPr="005D5A8B">
        <w:t>to</w:t>
      </w:r>
      <w:proofErr w:type="spellEnd"/>
      <w:r w:rsidR="007839B7" w:rsidRPr="005D5A8B">
        <w:t xml:space="preserve"> </w:t>
      </w:r>
      <w:proofErr w:type="spellStart"/>
      <w:r w:rsidR="007839B7" w:rsidRPr="005D5A8B">
        <w:t>promote</w:t>
      </w:r>
      <w:proofErr w:type="spellEnd"/>
      <w:r w:rsidR="007839B7" w:rsidRPr="005D5A8B">
        <w:t xml:space="preserve"> a </w:t>
      </w:r>
      <w:proofErr w:type="spellStart"/>
      <w:r w:rsidR="007839B7" w:rsidRPr="005D5A8B">
        <w:t>cleaner</w:t>
      </w:r>
      <w:proofErr w:type="spellEnd"/>
      <w:r w:rsidR="007839B7" w:rsidRPr="005D5A8B">
        <w:t xml:space="preserve"> </w:t>
      </w:r>
      <w:proofErr w:type="spellStart"/>
      <w:r w:rsidR="007839B7" w:rsidRPr="005D5A8B">
        <w:t>environment</w:t>
      </w:r>
      <w:proofErr w:type="spellEnd"/>
      <w:r w:rsidR="007839B7" w:rsidRPr="005D5A8B">
        <w:t xml:space="preserve">, </w:t>
      </w:r>
      <w:proofErr w:type="spellStart"/>
      <w:r w:rsidR="007839B7" w:rsidRPr="005D5A8B">
        <w:t>more</w:t>
      </w:r>
      <w:proofErr w:type="spellEnd"/>
      <w:r w:rsidR="007839B7" w:rsidRPr="005D5A8B">
        <w:t xml:space="preserve"> </w:t>
      </w:r>
      <w:proofErr w:type="spellStart"/>
      <w:r w:rsidR="007839B7" w:rsidRPr="005D5A8B">
        <w:t>renewable</w:t>
      </w:r>
      <w:proofErr w:type="spellEnd"/>
      <w:r w:rsidR="007839B7" w:rsidRPr="005D5A8B">
        <w:t xml:space="preserve"> </w:t>
      </w:r>
      <w:proofErr w:type="spellStart"/>
      <w:r w:rsidR="007839B7" w:rsidRPr="005D5A8B">
        <w:t>energy</w:t>
      </w:r>
      <w:proofErr w:type="spellEnd"/>
      <w:r w:rsidR="007839B7" w:rsidRPr="005D5A8B">
        <w:t xml:space="preserve">, </w:t>
      </w:r>
      <w:proofErr w:type="spellStart"/>
      <w:r w:rsidR="007839B7" w:rsidRPr="005D5A8B">
        <w:t>green</w:t>
      </w:r>
      <w:proofErr w:type="spellEnd"/>
      <w:r w:rsidR="007839B7" w:rsidRPr="005D5A8B">
        <w:t xml:space="preserve"> </w:t>
      </w:r>
      <w:proofErr w:type="spellStart"/>
      <w:r w:rsidR="007839B7" w:rsidRPr="005D5A8B">
        <w:t>growth</w:t>
      </w:r>
      <w:proofErr w:type="spellEnd"/>
      <w:r w:rsidR="007839B7" w:rsidRPr="005D5A8B">
        <w:t xml:space="preserve"> </w:t>
      </w:r>
      <w:proofErr w:type="spellStart"/>
      <w:r w:rsidR="007839B7" w:rsidRPr="005D5A8B">
        <w:t>and</w:t>
      </w:r>
      <w:proofErr w:type="spellEnd"/>
      <w:r w:rsidR="007839B7" w:rsidRPr="005D5A8B">
        <w:t xml:space="preserve"> </w:t>
      </w:r>
      <w:proofErr w:type="spellStart"/>
      <w:r w:rsidR="007839B7" w:rsidRPr="005D5A8B">
        <w:t>tackling</w:t>
      </w:r>
      <w:proofErr w:type="spellEnd"/>
      <w:r w:rsidR="007839B7" w:rsidRPr="005D5A8B">
        <w:t xml:space="preserve"> </w:t>
      </w:r>
      <w:proofErr w:type="spellStart"/>
      <w:r w:rsidR="007839B7" w:rsidRPr="005D5A8B">
        <w:t>climate</w:t>
      </w:r>
      <w:proofErr w:type="spellEnd"/>
      <w:r w:rsidR="007839B7" w:rsidRPr="005D5A8B">
        <w:t xml:space="preserve"> </w:t>
      </w:r>
      <w:proofErr w:type="spellStart"/>
      <w:r w:rsidR="007839B7" w:rsidRPr="005D5A8B">
        <w:t>change</w:t>
      </w:r>
      <w:proofErr w:type="spellEnd"/>
      <w:r w:rsidR="007839B7" w:rsidRPr="005D5A8B">
        <w:t xml:space="preserve"> in </w:t>
      </w:r>
      <w:proofErr w:type="spellStart"/>
      <w:r w:rsidR="007839B7" w:rsidRPr="005D5A8B">
        <w:t>Bulgaria</w:t>
      </w:r>
      <w:proofErr w:type="spellEnd"/>
      <w:r w:rsidR="000A34C8" w:rsidRPr="005D5A8B">
        <w:t>.</w:t>
      </w:r>
      <w:r w:rsidR="007839B7" w:rsidRPr="005D5A8B">
        <w:t xml:space="preserve"> </w:t>
      </w:r>
      <w:proofErr w:type="spellStart"/>
      <w:r w:rsidR="007839B7" w:rsidRPr="005D5A8B">
        <w:t>With</w:t>
      </w:r>
      <w:proofErr w:type="spellEnd"/>
      <w:r w:rsidR="007839B7" w:rsidRPr="005D5A8B">
        <w:t xml:space="preserve"> </w:t>
      </w:r>
      <w:proofErr w:type="spellStart"/>
      <w:r w:rsidR="007839B7" w:rsidRPr="005D5A8B">
        <w:t>the</w:t>
      </w:r>
      <w:proofErr w:type="spellEnd"/>
      <w:r w:rsidR="007839B7" w:rsidRPr="005D5A8B">
        <w:t xml:space="preserve"> €70 </w:t>
      </w:r>
      <w:proofErr w:type="spellStart"/>
      <w:r w:rsidR="007839B7" w:rsidRPr="005D5A8B">
        <w:t>million</w:t>
      </w:r>
      <w:proofErr w:type="spellEnd"/>
      <w:r w:rsidR="007839B7" w:rsidRPr="005D5A8B">
        <w:t xml:space="preserve"> </w:t>
      </w:r>
      <w:proofErr w:type="spellStart"/>
      <w:r w:rsidR="007839B7" w:rsidRPr="005D5A8B">
        <w:t>funding</w:t>
      </w:r>
      <w:proofErr w:type="spellEnd"/>
      <w:r w:rsidR="007839B7" w:rsidRPr="005D5A8B">
        <w:t xml:space="preserve">, </w:t>
      </w:r>
      <w:proofErr w:type="spellStart"/>
      <w:r w:rsidR="007839B7" w:rsidRPr="005D5A8B">
        <w:t>Bulgaria</w:t>
      </w:r>
      <w:proofErr w:type="spellEnd"/>
      <w:r w:rsidR="007839B7" w:rsidRPr="005D5A8B">
        <w:t xml:space="preserve"> has </w:t>
      </w:r>
      <w:proofErr w:type="spellStart"/>
      <w:r w:rsidR="007839B7" w:rsidRPr="005D5A8B">
        <w:t>managed</w:t>
      </w:r>
      <w:proofErr w:type="spellEnd"/>
      <w:r w:rsidR="007839B7" w:rsidRPr="005D5A8B">
        <w:t xml:space="preserve"> </w:t>
      </w:r>
      <w:proofErr w:type="spellStart"/>
      <w:r w:rsidR="007839B7" w:rsidRPr="005D5A8B">
        <w:t>to</w:t>
      </w:r>
      <w:proofErr w:type="spellEnd"/>
      <w:r w:rsidR="007839B7" w:rsidRPr="005D5A8B">
        <w:t xml:space="preserve"> </w:t>
      </w:r>
      <w:proofErr w:type="spellStart"/>
      <w:r w:rsidR="007839B7" w:rsidRPr="005D5A8B">
        <w:t>achieve</w:t>
      </w:r>
      <w:proofErr w:type="spellEnd"/>
      <w:r w:rsidR="007839B7" w:rsidRPr="005D5A8B">
        <w:t xml:space="preserve"> </w:t>
      </w:r>
      <w:proofErr w:type="spellStart"/>
      <w:r w:rsidR="007839B7" w:rsidRPr="005D5A8B">
        <w:t>significant</w:t>
      </w:r>
      <w:proofErr w:type="spellEnd"/>
      <w:r w:rsidR="007839B7" w:rsidRPr="005D5A8B">
        <w:t xml:space="preserve"> </w:t>
      </w:r>
      <w:proofErr w:type="spellStart"/>
      <w:r w:rsidR="007839B7" w:rsidRPr="005D5A8B">
        <w:t>results</w:t>
      </w:r>
      <w:proofErr w:type="spellEnd"/>
      <w:r w:rsidR="007839B7" w:rsidRPr="005D5A8B">
        <w:t xml:space="preserve"> </w:t>
      </w:r>
      <w:proofErr w:type="spellStart"/>
      <w:r w:rsidR="007839B7" w:rsidRPr="005D5A8B">
        <w:t>when</w:t>
      </w:r>
      <w:proofErr w:type="spellEnd"/>
      <w:r w:rsidR="007839B7" w:rsidRPr="005D5A8B">
        <w:t xml:space="preserve"> it </w:t>
      </w:r>
      <w:proofErr w:type="spellStart"/>
      <w:r w:rsidR="007839B7" w:rsidRPr="005D5A8B">
        <w:t>comes</w:t>
      </w:r>
      <w:proofErr w:type="spellEnd"/>
      <w:r w:rsidR="007839B7" w:rsidRPr="005D5A8B">
        <w:t xml:space="preserve"> </w:t>
      </w:r>
      <w:proofErr w:type="spellStart"/>
      <w:r w:rsidR="007839B7" w:rsidRPr="005D5A8B">
        <w:t>to</w:t>
      </w:r>
      <w:proofErr w:type="spellEnd"/>
      <w:r w:rsidR="007839B7" w:rsidRPr="005D5A8B">
        <w:t xml:space="preserve"> </w:t>
      </w:r>
      <w:proofErr w:type="spellStart"/>
      <w:r w:rsidR="007839B7" w:rsidRPr="005D5A8B">
        <w:t>marine</w:t>
      </w:r>
      <w:proofErr w:type="spellEnd"/>
      <w:r w:rsidR="007839B7" w:rsidRPr="005D5A8B">
        <w:t xml:space="preserve"> </w:t>
      </w:r>
      <w:proofErr w:type="spellStart"/>
      <w:r w:rsidR="007839B7" w:rsidRPr="005D5A8B">
        <w:t>environment</w:t>
      </w:r>
      <w:proofErr w:type="spellEnd"/>
      <w:r w:rsidR="007839B7" w:rsidRPr="005D5A8B">
        <w:t xml:space="preserve"> in </w:t>
      </w:r>
      <w:proofErr w:type="spellStart"/>
      <w:r w:rsidR="007839B7" w:rsidRPr="005D5A8B">
        <w:t>the</w:t>
      </w:r>
      <w:proofErr w:type="spellEnd"/>
      <w:r w:rsidR="007839B7" w:rsidRPr="005D5A8B">
        <w:t xml:space="preserve"> </w:t>
      </w:r>
      <w:proofErr w:type="spellStart"/>
      <w:r w:rsidR="007839B7" w:rsidRPr="005D5A8B">
        <w:t>black</w:t>
      </w:r>
      <w:proofErr w:type="spellEnd"/>
      <w:r w:rsidR="007839B7" w:rsidRPr="005D5A8B">
        <w:t xml:space="preserve"> </w:t>
      </w:r>
      <w:proofErr w:type="spellStart"/>
      <w:r w:rsidR="007839B7" w:rsidRPr="005D5A8B">
        <w:t>sea</w:t>
      </w:r>
      <w:proofErr w:type="spellEnd"/>
      <w:r w:rsidR="007839B7" w:rsidRPr="005D5A8B">
        <w:t xml:space="preserve">, </w:t>
      </w:r>
      <w:proofErr w:type="spellStart"/>
      <w:r w:rsidR="007839B7" w:rsidRPr="005D5A8B">
        <w:t>reducing</w:t>
      </w:r>
      <w:proofErr w:type="spellEnd"/>
      <w:r w:rsidR="007839B7" w:rsidRPr="005D5A8B">
        <w:t xml:space="preserve"> </w:t>
      </w:r>
      <w:proofErr w:type="spellStart"/>
      <w:r w:rsidR="007839B7" w:rsidRPr="005D5A8B">
        <w:t>climate</w:t>
      </w:r>
      <w:proofErr w:type="spellEnd"/>
      <w:r w:rsidR="007839B7" w:rsidRPr="005D5A8B">
        <w:t xml:space="preserve"> </w:t>
      </w:r>
      <w:proofErr w:type="spellStart"/>
      <w:r w:rsidR="007839B7" w:rsidRPr="005D5A8B">
        <w:t>gas</w:t>
      </w:r>
      <w:proofErr w:type="spellEnd"/>
      <w:r w:rsidR="007839B7" w:rsidRPr="005D5A8B">
        <w:t xml:space="preserve"> </w:t>
      </w:r>
      <w:proofErr w:type="spellStart"/>
      <w:r w:rsidR="007839B7" w:rsidRPr="005D5A8B">
        <w:t>emissi</w:t>
      </w:r>
      <w:r w:rsidR="005D5A8B">
        <w:t>ons</w:t>
      </w:r>
      <w:proofErr w:type="spellEnd"/>
      <w:r w:rsidR="005D5A8B">
        <w:t xml:space="preserve"> </w:t>
      </w:r>
      <w:proofErr w:type="spellStart"/>
      <w:r w:rsidR="005D5A8B">
        <w:t>and</w:t>
      </w:r>
      <w:proofErr w:type="spellEnd"/>
      <w:r w:rsidR="005D5A8B">
        <w:t xml:space="preserve"> </w:t>
      </w:r>
      <w:proofErr w:type="spellStart"/>
      <w:r w:rsidR="005D5A8B">
        <w:t>climate</w:t>
      </w:r>
      <w:proofErr w:type="spellEnd"/>
      <w:r w:rsidR="005D5A8B">
        <w:t xml:space="preserve"> </w:t>
      </w:r>
      <w:proofErr w:type="spellStart"/>
      <w:r w:rsidR="005D5A8B">
        <w:t>education</w:t>
      </w:r>
      <w:proofErr w:type="spellEnd"/>
      <w:r w:rsidR="005D5A8B">
        <w:t xml:space="preserve">, </w:t>
      </w:r>
      <w:proofErr w:type="spellStart"/>
      <w:r w:rsidR="005D5A8B">
        <w:t>incre</w:t>
      </w:r>
      <w:r w:rsidR="007839B7" w:rsidRPr="005D5A8B">
        <w:t>asing</w:t>
      </w:r>
      <w:proofErr w:type="spellEnd"/>
      <w:r w:rsidR="007839B7" w:rsidRPr="005D5A8B">
        <w:t xml:space="preserve"> </w:t>
      </w:r>
      <w:proofErr w:type="spellStart"/>
      <w:r w:rsidR="007839B7" w:rsidRPr="005D5A8B">
        <w:t>the</w:t>
      </w:r>
      <w:proofErr w:type="spellEnd"/>
      <w:r w:rsidR="007839B7" w:rsidRPr="005D5A8B">
        <w:t xml:space="preserve"> </w:t>
      </w:r>
      <w:proofErr w:type="spellStart"/>
      <w:r w:rsidR="007839B7" w:rsidRPr="005D5A8B">
        <w:t>use</w:t>
      </w:r>
      <w:proofErr w:type="spellEnd"/>
      <w:r w:rsidR="007839B7" w:rsidRPr="005D5A8B">
        <w:t xml:space="preserve"> of </w:t>
      </w:r>
      <w:proofErr w:type="spellStart"/>
      <w:r w:rsidR="007839B7" w:rsidRPr="005D5A8B">
        <w:t>clean</w:t>
      </w:r>
      <w:proofErr w:type="spellEnd"/>
      <w:r w:rsidR="007839B7" w:rsidRPr="005D5A8B">
        <w:t xml:space="preserve"> </w:t>
      </w:r>
      <w:proofErr w:type="spellStart"/>
      <w:r w:rsidR="007839B7" w:rsidRPr="005D5A8B">
        <w:t>energy</w:t>
      </w:r>
      <w:proofErr w:type="spellEnd"/>
      <w:r w:rsidR="007839B7" w:rsidRPr="005D5A8B">
        <w:t xml:space="preserve"> </w:t>
      </w:r>
      <w:proofErr w:type="spellStart"/>
      <w:r w:rsidR="007839B7" w:rsidRPr="005D5A8B">
        <w:t>sources</w:t>
      </w:r>
      <w:proofErr w:type="spellEnd"/>
      <w:r w:rsidR="007839B7" w:rsidRPr="005D5A8B">
        <w:t xml:space="preserve"> </w:t>
      </w:r>
      <w:proofErr w:type="spellStart"/>
      <w:r w:rsidR="007839B7" w:rsidRPr="005D5A8B">
        <w:t>and</w:t>
      </w:r>
      <w:proofErr w:type="spellEnd"/>
      <w:r w:rsidR="007839B7" w:rsidRPr="005D5A8B">
        <w:t xml:space="preserve"> </w:t>
      </w:r>
      <w:proofErr w:type="spellStart"/>
      <w:r w:rsidR="007839B7" w:rsidRPr="005D5A8B">
        <w:t>develop</w:t>
      </w:r>
      <w:proofErr w:type="spellEnd"/>
      <w:r w:rsidR="007839B7" w:rsidRPr="005D5A8B">
        <w:t xml:space="preserve"> </w:t>
      </w:r>
      <w:proofErr w:type="spellStart"/>
      <w:r w:rsidR="007839B7" w:rsidRPr="005D5A8B">
        <w:t>environmentally</w:t>
      </w:r>
      <w:proofErr w:type="spellEnd"/>
      <w:r w:rsidR="007839B7" w:rsidRPr="005D5A8B">
        <w:t xml:space="preserve"> </w:t>
      </w:r>
      <w:proofErr w:type="spellStart"/>
      <w:r w:rsidR="007839B7" w:rsidRPr="005D5A8B">
        <w:t>f</w:t>
      </w:r>
      <w:r w:rsidR="005D5A8B">
        <w:t>riendly</w:t>
      </w:r>
      <w:proofErr w:type="spellEnd"/>
      <w:r w:rsidR="005D5A8B">
        <w:t xml:space="preserve"> </w:t>
      </w:r>
      <w:proofErr w:type="spellStart"/>
      <w:r w:rsidR="005D5A8B">
        <w:t>services</w:t>
      </w:r>
      <w:proofErr w:type="spellEnd"/>
      <w:r w:rsidR="005D5A8B">
        <w:t xml:space="preserve"> </w:t>
      </w:r>
      <w:proofErr w:type="spellStart"/>
      <w:r w:rsidR="005D5A8B">
        <w:t>and</w:t>
      </w:r>
      <w:proofErr w:type="spellEnd"/>
      <w:r w:rsidR="005D5A8B">
        <w:t xml:space="preserve"> </w:t>
      </w:r>
      <w:proofErr w:type="spellStart"/>
      <w:r w:rsidR="005D5A8B">
        <w:t>products</w:t>
      </w:r>
      <w:proofErr w:type="spellEnd"/>
      <w:r w:rsidR="005D5A8B">
        <w:t>. *</w:t>
      </w:r>
      <w:r w:rsidR="005D5A8B" w:rsidRPr="005D5A8B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  <w:vertAlign w:val="superscript"/>
        </w:rPr>
        <w:t xml:space="preserve"> </w:t>
      </w:r>
      <w:r w:rsidR="005D5A8B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  <w:vertAlign w:val="superscript"/>
        </w:rPr>
        <w:t>1</w:t>
      </w:r>
    </w:p>
    <w:p w:rsidR="007839B7" w:rsidRPr="005D5A8B" w:rsidRDefault="005D5A8B" w:rsidP="007839B7">
      <w:r>
        <w:t xml:space="preserve">    </w:t>
      </w:r>
      <w:proofErr w:type="spellStart"/>
      <w:r w:rsidR="007839B7" w:rsidRPr="005D5A8B">
        <w:t>Bulgaria</w:t>
      </w:r>
      <w:proofErr w:type="spellEnd"/>
      <w:r w:rsidR="007839B7" w:rsidRPr="005D5A8B">
        <w:t xml:space="preserve"> </w:t>
      </w:r>
      <w:proofErr w:type="spellStart"/>
      <w:r w:rsidR="007839B7" w:rsidRPr="005D5A8B">
        <w:t>should</w:t>
      </w:r>
      <w:proofErr w:type="spellEnd"/>
      <w:r w:rsidR="007839B7" w:rsidRPr="005D5A8B">
        <w:t xml:space="preserve"> </w:t>
      </w:r>
      <w:proofErr w:type="spellStart"/>
      <w:r w:rsidR="007839B7" w:rsidRPr="005D5A8B">
        <w:t>view</w:t>
      </w:r>
      <w:proofErr w:type="spellEnd"/>
      <w:r w:rsidR="007839B7" w:rsidRPr="005D5A8B">
        <w:t xml:space="preserve"> </w:t>
      </w:r>
      <w:proofErr w:type="spellStart"/>
      <w:r w:rsidR="007839B7" w:rsidRPr="005D5A8B">
        <w:t>the</w:t>
      </w:r>
      <w:proofErr w:type="spellEnd"/>
      <w:r w:rsidR="007839B7" w:rsidRPr="005D5A8B">
        <w:t xml:space="preserve"> </w:t>
      </w:r>
      <w:proofErr w:type="spellStart"/>
      <w:r w:rsidR="007839B7" w:rsidRPr="005D5A8B">
        <w:t>green</w:t>
      </w:r>
      <w:proofErr w:type="spellEnd"/>
      <w:r w:rsidR="007839B7" w:rsidRPr="005D5A8B">
        <w:t xml:space="preserve"> </w:t>
      </w:r>
      <w:proofErr w:type="spellStart"/>
      <w:r w:rsidR="007839B7" w:rsidRPr="005D5A8B">
        <w:t>transition</w:t>
      </w:r>
      <w:proofErr w:type="spellEnd"/>
      <w:r w:rsidR="007839B7" w:rsidRPr="005D5A8B">
        <w:t xml:space="preserve"> as a </w:t>
      </w:r>
      <w:proofErr w:type="spellStart"/>
      <w:r w:rsidR="007839B7" w:rsidRPr="005D5A8B">
        <w:t>strategic</w:t>
      </w:r>
      <w:proofErr w:type="spellEnd"/>
      <w:r w:rsidR="007839B7" w:rsidRPr="005D5A8B">
        <w:t xml:space="preserve"> </w:t>
      </w:r>
      <w:proofErr w:type="spellStart"/>
      <w:r w:rsidR="007839B7" w:rsidRPr="005D5A8B">
        <w:t>economic</w:t>
      </w:r>
      <w:proofErr w:type="spellEnd"/>
      <w:r w:rsidR="007839B7" w:rsidRPr="005D5A8B">
        <w:t xml:space="preserve"> </w:t>
      </w:r>
      <w:proofErr w:type="spellStart"/>
      <w:r w:rsidR="007839B7" w:rsidRPr="005D5A8B">
        <w:t>necessity</w:t>
      </w:r>
      <w:proofErr w:type="spellEnd"/>
      <w:r w:rsidR="007839B7" w:rsidRPr="005D5A8B">
        <w:t xml:space="preserve">, not </w:t>
      </w:r>
      <w:proofErr w:type="spellStart"/>
      <w:r w:rsidR="007839B7" w:rsidRPr="005D5A8B">
        <w:t>just</w:t>
      </w:r>
      <w:proofErr w:type="spellEnd"/>
      <w:r w:rsidR="007839B7" w:rsidRPr="005D5A8B">
        <w:t xml:space="preserve"> as a </w:t>
      </w:r>
      <w:proofErr w:type="spellStart"/>
      <w:r w:rsidR="007839B7" w:rsidRPr="005D5A8B">
        <w:t>cost</w:t>
      </w:r>
      <w:proofErr w:type="spellEnd"/>
      <w:r w:rsidR="007839B7" w:rsidRPr="005D5A8B">
        <w:t xml:space="preserve"> </w:t>
      </w:r>
      <w:proofErr w:type="spellStart"/>
      <w:r w:rsidR="007839B7" w:rsidRPr="005D5A8B">
        <w:t>or</w:t>
      </w:r>
      <w:proofErr w:type="spellEnd"/>
      <w:r w:rsidR="007839B7" w:rsidRPr="005D5A8B">
        <w:t xml:space="preserve"> an </w:t>
      </w:r>
      <w:proofErr w:type="spellStart"/>
      <w:r w:rsidR="007839B7" w:rsidRPr="005D5A8B">
        <w:t>environmental</w:t>
      </w:r>
      <w:proofErr w:type="spellEnd"/>
      <w:r w:rsidR="007839B7" w:rsidRPr="005D5A8B">
        <w:t xml:space="preserve"> </w:t>
      </w:r>
      <w:proofErr w:type="spellStart"/>
      <w:r w:rsidR="007839B7" w:rsidRPr="005D5A8B">
        <w:t>requirement</w:t>
      </w:r>
      <w:proofErr w:type="spellEnd"/>
      <w:r w:rsidR="007839B7" w:rsidRPr="005D5A8B">
        <w:t xml:space="preserve">. </w:t>
      </w:r>
      <w:proofErr w:type="spellStart"/>
      <w:r w:rsidR="007839B7" w:rsidRPr="005D5A8B">
        <w:t>Notwithstanding</w:t>
      </w:r>
      <w:proofErr w:type="spellEnd"/>
      <w:r w:rsidR="007839B7" w:rsidRPr="005D5A8B">
        <w:t xml:space="preserve"> </w:t>
      </w:r>
      <w:proofErr w:type="spellStart"/>
      <w:r w:rsidR="007839B7" w:rsidRPr="005D5A8B">
        <w:t>its</w:t>
      </w:r>
      <w:proofErr w:type="spellEnd"/>
      <w:r w:rsidR="007839B7" w:rsidRPr="005D5A8B">
        <w:t xml:space="preserve"> </w:t>
      </w:r>
      <w:proofErr w:type="spellStart"/>
      <w:r w:rsidR="007839B7" w:rsidRPr="005D5A8B">
        <w:t>limited</w:t>
      </w:r>
      <w:proofErr w:type="spellEnd"/>
      <w:r w:rsidR="007839B7" w:rsidRPr="005D5A8B">
        <w:t xml:space="preserve"> </w:t>
      </w:r>
      <w:proofErr w:type="spellStart"/>
      <w:r w:rsidR="007839B7" w:rsidRPr="005D5A8B">
        <w:t>fiscal</w:t>
      </w:r>
      <w:proofErr w:type="spellEnd"/>
      <w:r w:rsidR="007839B7" w:rsidRPr="005D5A8B">
        <w:t xml:space="preserve"> </w:t>
      </w:r>
      <w:proofErr w:type="spellStart"/>
      <w:r w:rsidR="007839B7" w:rsidRPr="005D5A8B">
        <w:t>space</w:t>
      </w:r>
      <w:proofErr w:type="spellEnd"/>
      <w:r w:rsidR="007839B7" w:rsidRPr="005D5A8B">
        <w:t xml:space="preserve">, </w:t>
      </w:r>
      <w:proofErr w:type="spellStart"/>
      <w:r w:rsidR="007839B7" w:rsidRPr="005D5A8B">
        <w:t>investing</w:t>
      </w:r>
      <w:proofErr w:type="spellEnd"/>
      <w:r w:rsidR="007839B7" w:rsidRPr="005D5A8B">
        <w:t xml:space="preserve"> in </w:t>
      </w:r>
      <w:proofErr w:type="spellStart"/>
      <w:r w:rsidR="007839B7" w:rsidRPr="005D5A8B">
        <w:t>sustainable</w:t>
      </w:r>
      <w:proofErr w:type="spellEnd"/>
      <w:r w:rsidR="007839B7" w:rsidRPr="005D5A8B">
        <w:t xml:space="preserve"> </w:t>
      </w:r>
      <w:proofErr w:type="spellStart"/>
      <w:r w:rsidR="007839B7" w:rsidRPr="005D5A8B">
        <w:t>practices</w:t>
      </w:r>
      <w:proofErr w:type="spellEnd"/>
      <w:r w:rsidR="007839B7" w:rsidRPr="005D5A8B">
        <w:t xml:space="preserve"> </w:t>
      </w:r>
      <w:proofErr w:type="spellStart"/>
      <w:r w:rsidR="007839B7" w:rsidRPr="005D5A8B">
        <w:t>will</w:t>
      </w:r>
      <w:proofErr w:type="spellEnd"/>
      <w:r w:rsidR="007839B7" w:rsidRPr="005D5A8B">
        <w:t xml:space="preserve"> </w:t>
      </w:r>
      <w:proofErr w:type="spellStart"/>
      <w:r w:rsidR="007839B7" w:rsidRPr="005D5A8B">
        <w:t>bring</w:t>
      </w:r>
      <w:proofErr w:type="spellEnd"/>
      <w:r w:rsidR="007839B7" w:rsidRPr="005D5A8B">
        <w:t xml:space="preserve"> </w:t>
      </w:r>
      <w:proofErr w:type="spellStart"/>
      <w:r w:rsidR="007839B7" w:rsidRPr="005D5A8B">
        <w:t>benefits</w:t>
      </w:r>
      <w:proofErr w:type="spellEnd"/>
      <w:r w:rsidR="007839B7" w:rsidRPr="005D5A8B">
        <w:t xml:space="preserve"> in</w:t>
      </w:r>
      <w:r w:rsidRPr="005D5A8B">
        <w:t xml:space="preserve"> </w:t>
      </w:r>
      <w:proofErr w:type="spellStart"/>
      <w:r w:rsidRPr="005D5A8B">
        <w:t>the</w:t>
      </w:r>
      <w:proofErr w:type="spellEnd"/>
      <w:r w:rsidRPr="005D5A8B">
        <w:t xml:space="preserve"> form of </w:t>
      </w:r>
      <w:proofErr w:type="spellStart"/>
      <w:r w:rsidRPr="005D5A8B">
        <w:t>competitiveness</w:t>
      </w:r>
      <w:proofErr w:type="spellEnd"/>
      <w:r w:rsidRPr="005D5A8B">
        <w:t xml:space="preserve">. </w:t>
      </w:r>
      <w:proofErr w:type="spellStart"/>
      <w:r w:rsidRPr="005D5A8B">
        <w:t>E</w:t>
      </w:r>
      <w:r w:rsidR="007839B7" w:rsidRPr="005D5A8B">
        <w:t>specially</w:t>
      </w:r>
      <w:proofErr w:type="spellEnd"/>
      <w:r w:rsidR="007839B7" w:rsidRPr="005D5A8B">
        <w:t xml:space="preserve"> in </w:t>
      </w:r>
      <w:proofErr w:type="spellStart"/>
      <w:r w:rsidR="007839B7" w:rsidRPr="005D5A8B">
        <w:t>c</w:t>
      </w:r>
      <w:r w:rsidRPr="005D5A8B">
        <w:t>onstruction</w:t>
      </w:r>
      <w:proofErr w:type="spellEnd"/>
      <w:r w:rsidRPr="005D5A8B">
        <w:t xml:space="preserve"> </w:t>
      </w:r>
      <w:proofErr w:type="spellStart"/>
      <w:r w:rsidRPr="005D5A8B">
        <w:t>and</w:t>
      </w:r>
      <w:proofErr w:type="spellEnd"/>
      <w:r w:rsidRPr="005D5A8B">
        <w:t xml:space="preserve"> </w:t>
      </w:r>
      <w:proofErr w:type="spellStart"/>
      <w:r w:rsidRPr="005D5A8B">
        <w:t>manufacturing</w:t>
      </w:r>
      <w:proofErr w:type="spellEnd"/>
      <w:r w:rsidRPr="005D5A8B">
        <w:t xml:space="preserve"> </w:t>
      </w:r>
      <w:proofErr w:type="spellStart"/>
      <w:r w:rsidR="007839B7" w:rsidRPr="005D5A8B">
        <w:t>and</w:t>
      </w:r>
      <w:proofErr w:type="spellEnd"/>
      <w:r w:rsidR="007839B7" w:rsidRPr="005D5A8B">
        <w:t xml:space="preserve"> </w:t>
      </w:r>
      <w:proofErr w:type="spellStart"/>
      <w:r w:rsidR="007839B7" w:rsidRPr="005D5A8B">
        <w:t>public</w:t>
      </w:r>
      <w:proofErr w:type="spellEnd"/>
      <w:r w:rsidR="007839B7" w:rsidRPr="005D5A8B">
        <w:t xml:space="preserve"> </w:t>
      </w:r>
      <w:proofErr w:type="spellStart"/>
      <w:r w:rsidR="007839B7" w:rsidRPr="005D5A8B">
        <w:t>health</w:t>
      </w:r>
      <w:proofErr w:type="spellEnd"/>
      <w:r w:rsidR="007839B7" w:rsidRPr="005D5A8B">
        <w:t xml:space="preserve">. </w:t>
      </w:r>
      <w:proofErr w:type="spellStart"/>
      <w:r w:rsidR="007839B7" w:rsidRPr="005D5A8B">
        <w:t>It</w:t>
      </w:r>
      <w:proofErr w:type="spellEnd"/>
      <w:r w:rsidR="007839B7" w:rsidRPr="005D5A8B">
        <w:t xml:space="preserve"> </w:t>
      </w:r>
      <w:proofErr w:type="spellStart"/>
      <w:r w:rsidR="007839B7" w:rsidRPr="005D5A8B">
        <w:t>will</w:t>
      </w:r>
      <w:proofErr w:type="spellEnd"/>
      <w:r w:rsidR="007839B7" w:rsidRPr="005D5A8B">
        <w:t xml:space="preserve"> </w:t>
      </w:r>
      <w:proofErr w:type="spellStart"/>
      <w:r w:rsidR="007839B7" w:rsidRPr="005D5A8B">
        <w:t>also</w:t>
      </w:r>
      <w:proofErr w:type="spellEnd"/>
      <w:r w:rsidR="007839B7" w:rsidRPr="005D5A8B">
        <w:t xml:space="preserve"> </w:t>
      </w:r>
      <w:proofErr w:type="spellStart"/>
      <w:r w:rsidR="007839B7" w:rsidRPr="005D5A8B">
        <w:t>bring</w:t>
      </w:r>
      <w:proofErr w:type="spellEnd"/>
      <w:r w:rsidR="007839B7" w:rsidRPr="005D5A8B">
        <w:t xml:space="preserve"> </w:t>
      </w:r>
      <w:proofErr w:type="spellStart"/>
      <w:r w:rsidR="007839B7" w:rsidRPr="005D5A8B">
        <w:t>the</w:t>
      </w:r>
      <w:proofErr w:type="spellEnd"/>
      <w:r w:rsidR="007839B7" w:rsidRPr="005D5A8B">
        <w:t xml:space="preserve"> </w:t>
      </w:r>
      <w:proofErr w:type="spellStart"/>
      <w:r w:rsidR="007839B7" w:rsidRPr="005D5A8B">
        <w:t>country</w:t>
      </w:r>
      <w:proofErr w:type="spellEnd"/>
      <w:r w:rsidR="007839B7" w:rsidRPr="005D5A8B">
        <w:t xml:space="preserve"> in </w:t>
      </w:r>
      <w:proofErr w:type="spellStart"/>
      <w:r w:rsidR="007839B7" w:rsidRPr="005D5A8B">
        <w:t>line</w:t>
      </w:r>
      <w:proofErr w:type="spellEnd"/>
      <w:r w:rsidR="007839B7" w:rsidRPr="005D5A8B">
        <w:t xml:space="preserve"> </w:t>
      </w:r>
      <w:proofErr w:type="spellStart"/>
      <w:r w:rsidR="007839B7" w:rsidRPr="005D5A8B">
        <w:t>with</w:t>
      </w:r>
      <w:proofErr w:type="spellEnd"/>
      <w:r w:rsidR="007839B7" w:rsidRPr="005D5A8B">
        <w:t xml:space="preserve"> EU </w:t>
      </w:r>
      <w:proofErr w:type="spellStart"/>
      <w:r w:rsidR="007839B7" w:rsidRPr="005D5A8B">
        <w:t>directives</w:t>
      </w:r>
      <w:proofErr w:type="spellEnd"/>
      <w:r w:rsidR="007839B7" w:rsidRPr="005D5A8B">
        <w:t xml:space="preserve">, </w:t>
      </w:r>
      <w:proofErr w:type="spellStart"/>
      <w:r w:rsidR="007839B7" w:rsidRPr="005D5A8B">
        <w:t>and</w:t>
      </w:r>
      <w:proofErr w:type="spellEnd"/>
      <w:r w:rsidR="007839B7" w:rsidRPr="005D5A8B">
        <w:t xml:space="preserve"> </w:t>
      </w:r>
      <w:proofErr w:type="spellStart"/>
      <w:r w:rsidR="007839B7" w:rsidRPr="005D5A8B">
        <w:t>support</w:t>
      </w:r>
      <w:proofErr w:type="spellEnd"/>
      <w:r w:rsidR="007839B7" w:rsidRPr="005D5A8B">
        <w:t xml:space="preserve"> </w:t>
      </w:r>
      <w:proofErr w:type="spellStart"/>
      <w:r w:rsidR="007839B7" w:rsidRPr="005D5A8B">
        <w:t>its</w:t>
      </w:r>
      <w:proofErr w:type="spellEnd"/>
      <w:r w:rsidR="007839B7" w:rsidRPr="005D5A8B">
        <w:t xml:space="preserve"> </w:t>
      </w:r>
      <w:proofErr w:type="spellStart"/>
      <w:r w:rsidR="007839B7" w:rsidRPr="005D5A8B">
        <w:t>ambitions</w:t>
      </w:r>
      <w:proofErr w:type="spellEnd"/>
      <w:r w:rsidR="007839B7" w:rsidRPr="005D5A8B">
        <w:t xml:space="preserve"> </w:t>
      </w:r>
      <w:proofErr w:type="spellStart"/>
      <w:r w:rsidR="007839B7" w:rsidRPr="005D5A8B">
        <w:t>to</w:t>
      </w:r>
      <w:proofErr w:type="spellEnd"/>
      <w:r w:rsidR="007839B7" w:rsidRPr="005D5A8B">
        <w:t xml:space="preserve"> </w:t>
      </w:r>
      <w:proofErr w:type="spellStart"/>
      <w:r w:rsidR="007839B7" w:rsidRPr="005D5A8B">
        <w:t>adopt</w:t>
      </w:r>
      <w:proofErr w:type="spellEnd"/>
      <w:r w:rsidR="007839B7" w:rsidRPr="005D5A8B">
        <w:t xml:space="preserve"> </w:t>
      </w:r>
      <w:proofErr w:type="spellStart"/>
      <w:r w:rsidR="007839B7" w:rsidRPr="005D5A8B">
        <w:t>the</w:t>
      </w:r>
      <w:proofErr w:type="spellEnd"/>
      <w:r w:rsidR="007839B7" w:rsidRPr="005D5A8B">
        <w:t xml:space="preserve"> </w:t>
      </w:r>
      <w:proofErr w:type="spellStart"/>
      <w:r w:rsidR="007839B7" w:rsidRPr="005D5A8B">
        <w:t>euro</w:t>
      </w:r>
      <w:proofErr w:type="spellEnd"/>
      <w:r w:rsidR="007839B7" w:rsidRPr="005D5A8B">
        <w:t xml:space="preserve"> </w:t>
      </w:r>
      <w:proofErr w:type="spellStart"/>
      <w:r w:rsidR="007839B7" w:rsidRPr="005D5A8B">
        <w:t>and</w:t>
      </w:r>
      <w:proofErr w:type="spellEnd"/>
      <w:r w:rsidR="007839B7" w:rsidRPr="005D5A8B">
        <w:t xml:space="preserve"> </w:t>
      </w:r>
      <w:proofErr w:type="spellStart"/>
      <w:r w:rsidR="007839B7" w:rsidRPr="005D5A8B">
        <w:t>join</w:t>
      </w:r>
      <w:proofErr w:type="spellEnd"/>
      <w:r w:rsidR="007839B7" w:rsidRPr="005D5A8B">
        <w:t xml:space="preserve"> </w:t>
      </w:r>
      <w:proofErr w:type="spellStart"/>
      <w:r w:rsidR="007839B7" w:rsidRPr="005D5A8B">
        <w:t>the</w:t>
      </w:r>
      <w:proofErr w:type="spellEnd"/>
      <w:r w:rsidR="007839B7" w:rsidRPr="005D5A8B">
        <w:t xml:space="preserve"> </w:t>
      </w:r>
      <w:proofErr w:type="spellStart"/>
      <w:r w:rsidR="007839B7" w:rsidRPr="005D5A8B">
        <w:t>Organisation</w:t>
      </w:r>
      <w:proofErr w:type="spellEnd"/>
      <w:r w:rsidR="007839B7" w:rsidRPr="005D5A8B">
        <w:t xml:space="preserve"> </w:t>
      </w:r>
      <w:proofErr w:type="spellStart"/>
      <w:r w:rsidR="007839B7" w:rsidRPr="005D5A8B">
        <w:t>for</w:t>
      </w:r>
      <w:proofErr w:type="spellEnd"/>
      <w:r w:rsidR="007839B7" w:rsidRPr="005D5A8B">
        <w:t xml:space="preserve"> </w:t>
      </w:r>
      <w:proofErr w:type="spellStart"/>
      <w:r w:rsidR="007839B7" w:rsidRPr="005D5A8B">
        <w:t>Economic</w:t>
      </w:r>
      <w:proofErr w:type="spellEnd"/>
      <w:r w:rsidR="007839B7" w:rsidRPr="005D5A8B">
        <w:t xml:space="preserve"> </w:t>
      </w:r>
      <w:proofErr w:type="spellStart"/>
      <w:r w:rsidR="007839B7" w:rsidRPr="005D5A8B">
        <w:t>Co-operation</w:t>
      </w:r>
      <w:proofErr w:type="spellEnd"/>
      <w:r w:rsidR="007839B7" w:rsidRPr="005D5A8B">
        <w:t xml:space="preserve"> </w:t>
      </w:r>
      <w:proofErr w:type="spellStart"/>
      <w:r w:rsidR="007839B7" w:rsidRPr="005D5A8B">
        <w:t>and</w:t>
      </w:r>
      <w:proofErr w:type="spellEnd"/>
      <w:r w:rsidR="007839B7" w:rsidRPr="005D5A8B">
        <w:t xml:space="preserve"> Development (OECD). </w:t>
      </w:r>
      <w:proofErr w:type="spellStart"/>
      <w:r w:rsidR="007839B7" w:rsidRPr="005D5A8B">
        <w:t>Indeed</w:t>
      </w:r>
      <w:proofErr w:type="spellEnd"/>
      <w:r w:rsidR="007839B7" w:rsidRPr="005D5A8B">
        <w:t xml:space="preserve">, </w:t>
      </w:r>
      <w:proofErr w:type="spellStart"/>
      <w:r w:rsidR="007839B7" w:rsidRPr="005D5A8B">
        <w:t>Bulgaria</w:t>
      </w:r>
      <w:proofErr w:type="spellEnd"/>
      <w:r w:rsidR="007839B7" w:rsidRPr="005D5A8B">
        <w:t xml:space="preserve"> </w:t>
      </w:r>
      <w:proofErr w:type="spellStart"/>
      <w:r w:rsidR="007839B7" w:rsidRPr="005D5A8B">
        <w:t>could</w:t>
      </w:r>
      <w:proofErr w:type="spellEnd"/>
      <w:r w:rsidR="007839B7" w:rsidRPr="005D5A8B">
        <w:t xml:space="preserve"> be a </w:t>
      </w:r>
      <w:proofErr w:type="spellStart"/>
      <w:r w:rsidR="007839B7" w:rsidRPr="005D5A8B">
        <w:t>regional</w:t>
      </w:r>
      <w:proofErr w:type="spellEnd"/>
      <w:r w:rsidR="007839B7" w:rsidRPr="005D5A8B">
        <w:t xml:space="preserve"> </w:t>
      </w:r>
      <w:proofErr w:type="spellStart"/>
      <w:r w:rsidR="007839B7" w:rsidRPr="005D5A8B">
        <w:t>leader</w:t>
      </w:r>
      <w:proofErr w:type="spellEnd"/>
      <w:r w:rsidR="007839B7" w:rsidRPr="005D5A8B">
        <w:t xml:space="preserve"> in </w:t>
      </w:r>
      <w:proofErr w:type="spellStart"/>
      <w:r w:rsidR="007839B7" w:rsidRPr="005D5A8B">
        <w:t>climate</w:t>
      </w:r>
      <w:proofErr w:type="spellEnd"/>
      <w:r w:rsidR="007839B7" w:rsidRPr="005D5A8B">
        <w:t xml:space="preserve"> </w:t>
      </w:r>
      <w:proofErr w:type="spellStart"/>
      <w:r w:rsidR="007839B7" w:rsidRPr="005D5A8B">
        <w:t>initiatives</w:t>
      </w:r>
      <w:proofErr w:type="spellEnd"/>
      <w:r w:rsidR="007839B7" w:rsidRPr="005D5A8B">
        <w:t xml:space="preserve">, </w:t>
      </w:r>
      <w:proofErr w:type="spellStart"/>
      <w:r w:rsidR="007839B7" w:rsidRPr="005D5A8B">
        <w:t>if</w:t>
      </w:r>
      <w:proofErr w:type="spellEnd"/>
      <w:r w:rsidR="007839B7" w:rsidRPr="005D5A8B">
        <w:t xml:space="preserve"> it </w:t>
      </w:r>
      <w:proofErr w:type="spellStart"/>
      <w:r w:rsidR="007839B7" w:rsidRPr="005D5A8B">
        <w:t>capitalises</w:t>
      </w:r>
      <w:proofErr w:type="spellEnd"/>
      <w:r w:rsidR="007839B7" w:rsidRPr="005D5A8B">
        <w:t xml:space="preserve"> on </w:t>
      </w:r>
      <w:proofErr w:type="spellStart"/>
      <w:r w:rsidR="007839B7" w:rsidRPr="005D5A8B">
        <w:t>opportunities</w:t>
      </w:r>
      <w:proofErr w:type="spellEnd"/>
      <w:r w:rsidR="007839B7" w:rsidRPr="005D5A8B">
        <w:t xml:space="preserve"> </w:t>
      </w:r>
      <w:proofErr w:type="spellStart"/>
      <w:r w:rsidR="007839B7" w:rsidRPr="005D5A8B">
        <w:t>such</w:t>
      </w:r>
      <w:proofErr w:type="spellEnd"/>
      <w:r w:rsidR="007839B7" w:rsidRPr="005D5A8B">
        <w:t xml:space="preserve"> as </w:t>
      </w:r>
      <w:proofErr w:type="spellStart"/>
      <w:r w:rsidR="007839B7" w:rsidRPr="005D5A8B">
        <w:t>the</w:t>
      </w:r>
      <w:proofErr w:type="spellEnd"/>
      <w:r w:rsidR="007839B7" w:rsidRPr="005D5A8B">
        <w:t xml:space="preserve"> </w:t>
      </w:r>
      <w:proofErr w:type="spellStart"/>
      <w:r w:rsidR="007839B7" w:rsidRPr="005D5A8B">
        <w:t>possibility</w:t>
      </w:r>
      <w:proofErr w:type="spellEnd"/>
      <w:r w:rsidR="007839B7" w:rsidRPr="005D5A8B">
        <w:t xml:space="preserve"> of </w:t>
      </w:r>
      <w:proofErr w:type="spellStart"/>
      <w:r w:rsidR="007839B7" w:rsidRPr="005D5A8B">
        <w:t>switching</w:t>
      </w:r>
      <w:proofErr w:type="spellEnd"/>
      <w:r w:rsidR="007839B7" w:rsidRPr="005D5A8B">
        <w:t xml:space="preserve"> </w:t>
      </w:r>
      <w:proofErr w:type="spellStart"/>
      <w:r w:rsidR="007839B7" w:rsidRPr="005D5A8B">
        <w:t>from</w:t>
      </w:r>
      <w:proofErr w:type="spellEnd"/>
      <w:r w:rsidR="007839B7" w:rsidRPr="005D5A8B">
        <w:t xml:space="preserve"> </w:t>
      </w:r>
      <w:proofErr w:type="spellStart"/>
      <w:r w:rsidR="007839B7" w:rsidRPr="005D5A8B">
        <w:t>coal</w:t>
      </w:r>
      <w:proofErr w:type="spellEnd"/>
      <w:r w:rsidR="007839B7" w:rsidRPr="005D5A8B">
        <w:t xml:space="preserve"> </w:t>
      </w:r>
      <w:proofErr w:type="spellStart"/>
      <w:r w:rsidR="007839B7" w:rsidRPr="005D5A8B">
        <w:t>to</w:t>
      </w:r>
      <w:proofErr w:type="spellEnd"/>
      <w:r w:rsidR="007839B7" w:rsidRPr="005D5A8B">
        <w:t xml:space="preserve"> </w:t>
      </w:r>
      <w:proofErr w:type="spellStart"/>
      <w:r w:rsidR="007839B7" w:rsidRPr="005D5A8B">
        <w:t>renewable</w:t>
      </w:r>
      <w:proofErr w:type="spellEnd"/>
      <w:r w:rsidR="007839B7" w:rsidRPr="005D5A8B">
        <w:t xml:space="preserve"> </w:t>
      </w:r>
      <w:proofErr w:type="spellStart"/>
      <w:r w:rsidR="007839B7" w:rsidRPr="005D5A8B">
        <w:t>energy</w:t>
      </w:r>
      <w:proofErr w:type="spellEnd"/>
      <w:r w:rsidR="007839B7" w:rsidRPr="007726C0">
        <w:t xml:space="preserve">, </w:t>
      </w:r>
      <w:proofErr w:type="spellStart"/>
      <w:r w:rsidR="007839B7" w:rsidRPr="007726C0">
        <w:t>without</w:t>
      </w:r>
      <w:proofErr w:type="spellEnd"/>
      <w:r w:rsidR="007839B7" w:rsidRPr="007726C0">
        <w:t xml:space="preserve"> </w:t>
      </w:r>
      <w:proofErr w:type="spellStart"/>
      <w:r w:rsidR="007839B7" w:rsidRPr="007726C0">
        <w:t>reliance</w:t>
      </w:r>
      <w:proofErr w:type="spellEnd"/>
      <w:r w:rsidR="007839B7" w:rsidRPr="007839B7">
        <w:rPr>
          <w:b/>
        </w:rPr>
        <w:t xml:space="preserve"> </w:t>
      </w:r>
      <w:r w:rsidR="007839B7" w:rsidRPr="005D5A8B">
        <w:t xml:space="preserve">on </w:t>
      </w:r>
      <w:proofErr w:type="spellStart"/>
      <w:r w:rsidR="007839B7" w:rsidRPr="005D5A8B">
        <w:t>gas</w:t>
      </w:r>
      <w:proofErr w:type="spellEnd"/>
      <w:r w:rsidR="007839B7" w:rsidRPr="005D5A8B">
        <w:t>.</w:t>
      </w:r>
    </w:p>
    <w:p w:rsidR="007839B7" w:rsidRDefault="007839B7" w:rsidP="007839B7">
      <w:pPr>
        <w:rPr>
          <w:b/>
        </w:rPr>
      </w:pPr>
      <w:proofErr w:type="spellStart"/>
      <w:r>
        <w:rPr>
          <w:rFonts w:ascii="Arial" w:hAnsi="Arial" w:cs="Arial"/>
          <w:color w:val="3E4758"/>
          <w:shd w:val="clear" w:color="auto" w:fill="FFFFFF"/>
        </w:rPr>
        <w:t>Bulgaria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E4758"/>
          <w:shd w:val="clear" w:color="auto" w:fill="FFFFFF"/>
        </w:rPr>
        <w:t>needs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E475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E4758"/>
          <w:shd w:val="clear" w:color="auto" w:fill="FFFFFF"/>
        </w:rPr>
        <w:t>take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E4758"/>
          <w:shd w:val="clear" w:color="auto" w:fill="FFFFFF"/>
        </w:rPr>
        <w:t>decisive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E4758"/>
          <w:shd w:val="clear" w:color="auto" w:fill="FFFFFF"/>
        </w:rPr>
        <w:t>action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E4758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E4758"/>
          <w:shd w:val="clear" w:color="auto" w:fill="FFFFFF"/>
        </w:rPr>
        <w:t>remove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E475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E4758"/>
          <w:shd w:val="clear" w:color="auto" w:fill="FFFFFF"/>
        </w:rPr>
        <w:t>barriers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E4758"/>
          <w:shd w:val="clear" w:color="auto" w:fill="FFFFFF"/>
        </w:rPr>
        <w:t>hindering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E4758"/>
          <w:shd w:val="clear" w:color="auto" w:fill="FFFFFF"/>
        </w:rPr>
        <w:t>its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E4758"/>
          <w:shd w:val="clear" w:color="auto" w:fill="FFFFFF"/>
        </w:rPr>
        <w:t>green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E4758"/>
          <w:shd w:val="clear" w:color="auto" w:fill="FFFFFF"/>
        </w:rPr>
        <w:t>transition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 xml:space="preserve">, in </w:t>
      </w:r>
      <w:proofErr w:type="spellStart"/>
      <w:r>
        <w:rPr>
          <w:rFonts w:ascii="Arial" w:hAnsi="Arial" w:cs="Arial"/>
          <w:color w:val="3E4758"/>
          <w:shd w:val="clear" w:color="auto" w:fill="FFFFFF"/>
        </w:rPr>
        <w:t>four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E4758"/>
          <w:shd w:val="clear" w:color="auto" w:fill="FFFFFF"/>
        </w:rPr>
        <w:t>areas</w:t>
      </w:r>
      <w:proofErr w:type="spellEnd"/>
      <w:r>
        <w:rPr>
          <w:rFonts w:ascii="Arial" w:hAnsi="Arial" w:cs="Arial"/>
          <w:color w:val="3E4758"/>
          <w:shd w:val="clear" w:color="auto" w:fill="FFFFFF"/>
        </w:rPr>
        <w:t>:</w:t>
      </w:r>
    </w:p>
    <w:p w:rsidR="000A34C8" w:rsidRPr="000A34C8" w:rsidRDefault="007839B7" w:rsidP="000A34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758"/>
          <w:sz w:val="24"/>
          <w:szCs w:val="24"/>
          <w:lang w:eastAsia="tr-TR"/>
        </w:rPr>
      </w:pPr>
      <w:r>
        <w:rPr>
          <w:b/>
        </w:rPr>
        <w:t>1)</w:t>
      </w:r>
      <w:proofErr w:type="spellStart"/>
      <w:r w:rsidRPr="007839B7">
        <w:rPr>
          <w:b/>
        </w:rPr>
        <w:t>Mobilising</w:t>
      </w:r>
      <w:proofErr w:type="spellEnd"/>
      <w:r w:rsidRPr="007839B7">
        <w:rPr>
          <w:b/>
        </w:rPr>
        <w:t xml:space="preserve"> </w:t>
      </w:r>
      <w:proofErr w:type="spellStart"/>
      <w:r w:rsidRPr="007839B7">
        <w:rPr>
          <w:b/>
        </w:rPr>
        <w:t>political</w:t>
      </w:r>
      <w:proofErr w:type="spellEnd"/>
      <w:r w:rsidRPr="007839B7">
        <w:rPr>
          <w:b/>
        </w:rPr>
        <w:t xml:space="preserve"> </w:t>
      </w:r>
      <w:proofErr w:type="spellStart"/>
      <w:r w:rsidRPr="007839B7">
        <w:rPr>
          <w:b/>
        </w:rPr>
        <w:t>sup</w:t>
      </w:r>
      <w:r>
        <w:rPr>
          <w:b/>
        </w:rPr>
        <w:t>port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transition</w:t>
      </w:r>
      <w:proofErr w:type="spellEnd"/>
      <w:r w:rsidR="000A34C8">
        <w:rPr>
          <w:b/>
        </w:rPr>
        <w:t xml:space="preserve">: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It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is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vital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that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political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parties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work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together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to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establish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long-term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strategies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,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to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be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followed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even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under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caretaker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governments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–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or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Bulgaria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risks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losing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EU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funding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for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the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green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transition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.</w:t>
      </w:r>
    </w:p>
    <w:p w:rsidR="007839B7" w:rsidRPr="007839B7" w:rsidRDefault="007839B7" w:rsidP="007839B7">
      <w:pPr>
        <w:rPr>
          <w:b/>
        </w:rPr>
      </w:pPr>
    </w:p>
    <w:p w:rsidR="000A34C8" w:rsidRPr="000A34C8" w:rsidRDefault="007839B7" w:rsidP="000A34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758"/>
          <w:sz w:val="24"/>
          <w:szCs w:val="24"/>
          <w:lang w:eastAsia="tr-TR"/>
        </w:rPr>
      </w:pPr>
      <w:r>
        <w:rPr>
          <w:b/>
        </w:rPr>
        <w:t>2)</w:t>
      </w:r>
      <w:proofErr w:type="spellStart"/>
      <w:r w:rsidRPr="007839B7">
        <w:rPr>
          <w:b/>
        </w:rPr>
        <w:t>Harnessing</w:t>
      </w:r>
      <w:proofErr w:type="spellEnd"/>
      <w:r w:rsidRPr="007839B7">
        <w:rPr>
          <w:b/>
        </w:rPr>
        <w:t xml:space="preserve"> </w:t>
      </w:r>
      <w:proofErr w:type="spellStart"/>
      <w:r w:rsidRPr="007839B7">
        <w:rPr>
          <w:b/>
        </w:rPr>
        <w:t>p</w:t>
      </w:r>
      <w:r w:rsidR="000A34C8">
        <w:rPr>
          <w:b/>
        </w:rPr>
        <w:t>ublic</w:t>
      </w:r>
      <w:proofErr w:type="spellEnd"/>
      <w:r w:rsidR="000A34C8">
        <w:rPr>
          <w:b/>
        </w:rPr>
        <w:t xml:space="preserve"> </w:t>
      </w:r>
      <w:proofErr w:type="spellStart"/>
      <w:r w:rsidR="000A34C8">
        <w:rPr>
          <w:b/>
        </w:rPr>
        <w:t>finance</w:t>
      </w:r>
      <w:proofErr w:type="spellEnd"/>
      <w:r w:rsidR="000A34C8">
        <w:rPr>
          <w:b/>
        </w:rPr>
        <w:t xml:space="preserve"> </w:t>
      </w:r>
      <w:proofErr w:type="spellStart"/>
      <w:r w:rsidR="000A34C8">
        <w:rPr>
          <w:b/>
        </w:rPr>
        <w:t>beyond</w:t>
      </w:r>
      <w:proofErr w:type="spellEnd"/>
      <w:r w:rsidR="000A34C8">
        <w:rPr>
          <w:b/>
        </w:rPr>
        <w:t xml:space="preserve"> EU </w:t>
      </w:r>
      <w:proofErr w:type="spellStart"/>
      <w:r w:rsidR="000A34C8">
        <w:rPr>
          <w:b/>
        </w:rPr>
        <w:t>funding</w:t>
      </w:r>
      <w:proofErr w:type="spellEnd"/>
      <w:r w:rsidR="000A34C8">
        <w:rPr>
          <w:b/>
        </w:rPr>
        <w:t xml:space="preserve">: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The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role of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public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banks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should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be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expanded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to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include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more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comprehensive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support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for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green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projects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,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which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in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turn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will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facilitate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private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sector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involvement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.</w:t>
      </w:r>
    </w:p>
    <w:p w:rsidR="007839B7" w:rsidRPr="007839B7" w:rsidRDefault="007839B7" w:rsidP="007839B7">
      <w:pPr>
        <w:rPr>
          <w:b/>
        </w:rPr>
      </w:pPr>
    </w:p>
    <w:p w:rsidR="007839B7" w:rsidRPr="007839B7" w:rsidRDefault="007839B7" w:rsidP="007839B7">
      <w:pPr>
        <w:rPr>
          <w:b/>
        </w:rPr>
      </w:pPr>
      <w:r>
        <w:rPr>
          <w:b/>
        </w:rPr>
        <w:t>3)</w:t>
      </w:r>
      <w:proofErr w:type="spellStart"/>
      <w:r w:rsidRPr="007839B7">
        <w:rPr>
          <w:b/>
        </w:rPr>
        <w:t>Enhancing</w:t>
      </w:r>
      <w:proofErr w:type="spellEnd"/>
      <w:r w:rsidRPr="007839B7">
        <w:rPr>
          <w:b/>
        </w:rPr>
        <w:t xml:space="preserve"> </w:t>
      </w:r>
      <w:proofErr w:type="spellStart"/>
      <w:r w:rsidRPr="007839B7">
        <w:rPr>
          <w:b/>
        </w:rPr>
        <w:t>private</w:t>
      </w:r>
      <w:proofErr w:type="spellEnd"/>
      <w:r w:rsidRPr="007839B7">
        <w:rPr>
          <w:b/>
        </w:rPr>
        <w:t xml:space="preserve"> </w:t>
      </w:r>
      <w:proofErr w:type="spellStart"/>
      <w:r w:rsidRPr="007839B7">
        <w:rPr>
          <w:b/>
        </w:rPr>
        <w:t>f</w:t>
      </w:r>
      <w:r w:rsidR="000A34C8">
        <w:rPr>
          <w:b/>
        </w:rPr>
        <w:t>inance</w:t>
      </w:r>
      <w:proofErr w:type="spellEnd"/>
      <w:r w:rsidR="000A34C8">
        <w:rPr>
          <w:b/>
        </w:rPr>
        <w:t xml:space="preserve"> </w:t>
      </w:r>
      <w:proofErr w:type="spellStart"/>
      <w:r w:rsidR="000A34C8">
        <w:rPr>
          <w:b/>
        </w:rPr>
        <w:t>flows</w:t>
      </w:r>
      <w:proofErr w:type="spellEnd"/>
      <w:r w:rsidR="000A34C8">
        <w:rPr>
          <w:b/>
        </w:rPr>
        <w:t xml:space="preserve"> </w:t>
      </w:r>
      <w:proofErr w:type="spellStart"/>
      <w:r w:rsidR="000A34C8">
        <w:rPr>
          <w:b/>
        </w:rPr>
        <w:t>for</w:t>
      </w:r>
      <w:proofErr w:type="spellEnd"/>
      <w:r w:rsidR="000A34C8">
        <w:rPr>
          <w:b/>
        </w:rPr>
        <w:t xml:space="preserve"> </w:t>
      </w:r>
      <w:proofErr w:type="spellStart"/>
      <w:r w:rsidR="000A34C8">
        <w:rPr>
          <w:b/>
        </w:rPr>
        <w:t>the</w:t>
      </w:r>
      <w:proofErr w:type="spellEnd"/>
      <w:r w:rsidR="000A34C8">
        <w:rPr>
          <w:b/>
        </w:rPr>
        <w:t xml:space="preserve"> </w:t>
      </w:r>
      <w:proofErr w:type="spellStart"/>
      <w:r w:rsidR="000A34C8">
        <w:rPr>
          <w:b/>
        </w:rPr>
        <w:t>transition</w:t>
      </w:r>
      <w:proofErr w:type="spellEnd"/>
      <w:r w:rsidR="000A34C8">
        <w:rPr>
          <w:b/>
        </w:rPr>
        <w:t xml:space="preserve">: </w:t>
      </w:r>
      <w:r w:rsidR="000A34C8">
        <w:rPr>
          <w:rFonts w:ascii="Arial" w:hAnsi="Arial" w:cs="Arial"/>
          <w:color w:val="3E4758"/>
          <w:shd w:val="clear" w:color="auto" w:fill="FFFFFF"/>
        </w:rPr>
        <w:t> 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Government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can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create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an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environment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to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encourage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and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support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their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participation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by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providing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financial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and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regulatory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support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,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and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information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and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 xml:space="preserve"> </w:t>
      </w:r>
      <w:proofErr w:type="spellStart"/>
      <w:r w:rsidR="000A34C8">
        <w:rPr>
          <w:rFonts w:ascii="Arial" w:hAnsi="Arial" w:cs="Arial"/>
          <w:color w:val="3E4758"/>
          <w:shd w:val="clear" w:color="auto" w:fill="FFFFFF"/>
        </w:rPr>
        <w:t>training</w:t>
      </w:r>
      <w:proofErr w:type="spellEnd"/>
      <w:r w:rsidR="000A34C8">
        <w:rPr>
          <w:rFonts w:ascii="Arial" w:hAnsi="Arial" w:cs="Arial"/>
          <w:color w:val="3E4758"/>
          <w:shd w:val="clear" w:color="auto" w:fill="FFFFFF"/>
        </w:rPr>
        <w:t>.</w:t>
      </w:r>
    </w:p>
    <w:p w:rsidR="000A34C8" w:rsidRPr="000A34C8" w:rsidRDefault="007839B7" w:rsidP="000A34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758"/>
          <w:sz w:val="24"/>
          <w:szCs w:val="24"/>
          <w:lang w:eastAsia="tr-TR"/>
        </w:rPr>
      </w:pPr>
      <w:r>
        <w:rPr>
          <w:b/>
        </w:rPr>
        <w:t>4)</w:t>
      </w:r>
      <w:proofErr w:type="spellStart"/>
      <w:r w:rsidRPr="007839B7">
        <w:rPr>
          <w:b/>
        </w:rPr>
        <w:t>Promoting</w:t>
      </w:r>
      <w:proofErr w:type="spellEnd"/>
      <w:r w:rsidRPr="007839B7">
        <w:rPr>
          <w:b/>
        </w:rPr>
        <w:t xml:space="preserve"> </w:t>
      </w:r>
      <w:proofErr w:type="spellStart"/>
      <w:r w:rsidRPr="007839B7">
        <w:rPr>
          <w:b/>
        </w:rPr>
        <w:t>international</w:t>
      </w:r>
      <w:proofErr w:type="spellEnd"/>
      <w:r w:rsidRPr="007839B7">
        <w:rPr>
          <w:b/>
        </w:rPr>
        <w:t xml:space="preserve"> </w:t>
      </w:r>
      <w:proofErr w:type="spellStart"/>
      <w:r w:rsidRPr="007839B7">
        <w:rPr>
          <w:b/>
        </w:rPr>
        <w:t>engagement</w:t>
      </w:r>
      <w:proofErr w:type="spellEnd"/>
      <w:r w:rsidRPr="007839B7">
        <w:rPr>
          <w:b/>
        </w:rPr>
        <w:t xml:space="preserve"> </w:t>
      </w:r>
      <w:proofErr w:type="spellStart"/>
      <w:r w:rsidRPr="007839B7">
        <w:rPr>
          <w:b/>
        </w:rPr>
        <w:t>and</w:t>
      </w:r>
      <w:proofErr w:type="spellEnd"/>
      <w:r w:rsidRPr="007839B7">
        <w:rPr>
          <w:b/>
        </w:rPr>
        <w:t xml:space="preserve"> </w:t>
      </w:r>
      <w:proofErr w:type="spellStart"/>
      <w:r w:rsidRPr="007839B7">
        <w:rPr>
          <w:b/>
        </w:rPr>
        <w:t>m</w:t>
      </w:r>
      <w:r w:rsidR="000A34C8">
        <w:rPr>
          <w:b/>
        </w:rPr>
        <w:t>embership</w:t>
      </w:r>
      <w:proofErr w:type="spellEnd"/>
      <w:r w:rsidR="000A34C8">
        <w:rPr>
          <w:b/>
        </w:rPr>
        <w:t xml:space="preserve"> in </w:t>
      </w:r>
      <w:proofErr w:type="gramStart"/>
      <w:r w:rsidR="000A34C8">
        <w:rPr>
          <w:b/>
        </w:rPr>
        <w:t>global</w:t>
      </w:r>
      <w:proofErr w:type="gramEnd"/>
      <w:r w:rsidR="000A34C8">
        <w:rPr>
          <w:b/>
        </w:rPr>
        <w:t xml:space="preserve"> </w:t>
      </w:r>
      <w:proofErr w:type="spellStart"/>
      <w:r w:rsidR="000A34C8">
        <w:rPr>
          <w:b/>
        </w:rPr>
        <w:t>initiatives</w:t>
      </w:r>
      <w:proofErr w:type="spellEnd"/>
      <w:r w:rsidR="000A34C8">
        <w:rPr>
          <w:b/>
        </w:rPr>
        <w:t xml:space="preserve">: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By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joining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initiatives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like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the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Network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for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Greening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the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Financial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System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(NGFS),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Mission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Innovation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,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and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C40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Cities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,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Bulgaria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can not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only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demonstrate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its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commitment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to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climate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action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, but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also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benefit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from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shared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resources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and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support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to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accelerate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its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proofErr w:type="spellStart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transition</w:t>
      </w:r>
      <w:proofErr w:type="spellEnd"/>
      <w:r w:rsidR="000A34C8" w:rsidRPr="000A34C8">
        <w:rPr>
          <w:rFonts w:ascii="Arial" w:eastAsia="Times New Roman" w:hAnsi="Arial" w:cs="Arial"/>
          <w:color w:val="3E4758"/>
          <w:sz w:val="24"/>
          <w:szCs w:val="24"/>
          <w:lang w:eastAsia="tr-TR"/>
        </w:rPr>
        <w:t>.</w:t>
      </w:r>
      <w:r w:rsidR="005D5A8B">
        <w:rPr>
          <w:rFonts w:ascii="Arial" w:eastAsia="Times New Roman" w:hAnsi="Arial" w:cs="Arial"/>
          <w:color w:val="3E4758"/>
          <w:sz w:val="24"/>
          <w:szCs w:val="24"/>
          <w:lang w:eastAsia="tr-TR"/>
        </w:rPr>
        <w:t xml:space="preserve"> </w:t>
      </w:r>
      <w:r w:rsidR="005D5A8B">
        <w:rPr>
          <w:rFonts w:ascii="Arial" w:hAnsi="Arial" w:cs="Arial"/>
          <w:color w:val="1F1F1F"/>
          <w:sz w:val="21"/>
          <w:szCs w:val="21"/>
          <w:shd w:val="clear" w:color="auto" w:fill="FFFFFF"/>
        </w:rPr>
        <w:t>*</w:t>
      </w:r>
      <w:r w:rsidR="005D5A8B">
        <w:rPr>
          <w:rFonts w:ascii="Arial" w:hAnsi="Arial" w:cs="Arial"/>
          <w:color w:val="1F1F1F"/>
          <w:shd w:val="clear" w:color="auto" w:fill="FFFFFF"/>
          <w:vertAlign w:val="superscript"/>
        </w:rPr>
        <w:t>2</w:t>
      </w:r>
    </w:p>
    <w:p w:rsidR="007839B7" w:rsidRDefault="007839B7" w:rsidP="007839B7">
      <w:pPr>
        <w:rPr>
          <w:b/>
        </w:rPr>
      </w:pPr>
    </w:p>
    <w:p w:rsidR="00567C8F" w:rsidRPr="00567C8F" w:rsidRDefault="00567C8F" w:rsidP="007839B7">
      <w:proofErr w:type="spellStart"/>
      <w:r w:rsidRPr="00567C8F">
        <w:t>So</w:t>
      </w:r>
      <w:proofErr w:type="spellEnd"/>
      <w:r w:rsidRPr="00567C8F">
        <w:t xml:space="preserve"> as </w:t>
      </w:r>
      <w:proofErr w:type="spellStart"/>
      <w:r w:rsidRPr="00567C8F"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Bulgaria</w:t>
      </w:r>
      <w:proofErr w:type="spellEnd"/>
      <w:r>
        <w:t xml:space="preserve"> is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economp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enhances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country.</w:t>
      </w:r>
      <w:bookmarkStart w:id="0" w:name="_GoBack"/>
      <w:bookmarkEnd w:id="0"/>
    </w:p>
    <w:p w:rsidR="007839B7" w:rsidRDefault="007839B7" w:rsidP="007839B7">
      <w:pPr>
        <w:rPr>
          <w:b/>
        </w:rPr>
      </w:pPr>
    </w:p>
    <w:p w:rsidR="00D61E58" w:rsidRDefault="00D61E58" w:rsidP="007839B7">
      <w:pPr>
        <w:rPr>
          <w:b/>
        </w:rPr>
      </w:pPr>
    </w:p>
    <w:p w:rsidR="00D61E58" w:rsidRDefault="00D61E58" w:rsidP="007839B7">
      <w:pPr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  <w:vertAlign w:val="superscript"/>
        </w:rPr>
      </w:pPr>
      <w:r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  <w:vertAlign w:val="superscript"/>
        </w:rPr>
        <w:t>REFERENCES</w:t>
      </w:r>
    </w:p>
    <w:p w:rsidR="007839B7" w:rsidRDefault="005D5A8B" w:rsidP="007839B7">
      <w:pPr>
        <w:rPr>
          <w:b/>
        </w:rPr>
      </w:pPr>
      <w:r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  <w:vertAlign w:val="superscript"/>
        </w:rPr>
        <w:t xml:space="preserve">*1: </w:t>
      </w:r>
      <w:hyperlink r:id="rId6" w:history="1">
        <w:r w:rsidR="007839B7" w:rsidRPr="00D15136">
          <w:rPr>
            <w:rStyle w:val="Kpr"/>
            <w:b/>
          </w:rPr>
          <w:t>https://eeagrants.org/</w:t>
        </w:r>
      </w:hyperlink>
      <w:r w:rsidR="007726C0">
        <w:rPr>
          <w:b/>
        </w:rPr>
        <w:t xml:space="preserve"> </w:t>
      </w:r>
    </w:p>
    <w:p w:rsidR="007839B7" w:rsidRPr="005D5A8B" w:rsidRDefault="005D5A8B" w:rsidP="007839B7">
      <w:pPr>
        <w:rPr>
          <w:rFonts w:ascii="Arial" w:eastAsia="Times New Roman" w:hAnsi="Arial" w:cs="Arial"/>
          <w:color w:val="1F1F1F"/>
          <w:sz w:val="21"/>
          <w:szCs w:val="21"/>
          <w:lang w:eastAsia="tr-TR"/>
        </w:rPr>
      </w:pPr>
      <w:r>
        <w:rPr>
          <w:rFonts w:ascii="Arial" w:hAnsi="Arial" w:cs="Arial"/>
          <w:color w:val="1F1F1F"/>
          <w:sz w:val="21"/>
          <w:szCs w:val="21"/>
          <w:shd w:val="clear" w:color="auto" w:fill="FFFFFF"/>
        </w:rPr>
        <w:t>*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2</w:t>
      </w:r>
      <w:r>
        <w:rPr>
          <w:rFonts w:ascii="Arial" w:eastAsia="Times New Roman" w:hAnsi="Arial" w:cs="Arial"/>
          <w:color w:val="1F1F1F"/>
          <w:sz w:val="21"/>
          <w:szCs w:val="21"/>
          <w:vertAlign w:val="superscript"/>
          <w:lang w:eastAsia="tr-TR"/>
        </w:rPr>
        <w:t>:</w:t>
      </w:r>
      <w:hyperlink r:id="rId7" w:history="1">
        <w:r w:rsidR="007839B7" w:rsidRPr="00D15136">
          <w:rPr>
            <w:rStyle w:val="Kpr"/>
            <w:b/>
          </w:rPr>
          <w:t>https://www.e3g.org/</w:t>
        </w:r>
      </w:hyperlink>
    </w:p>
    <w:p w:rsidR="007839B7" w:rsidRPr="0082146E" w:rsidRDefault="007839B7" w:rsidP="007839B7">
      <w:pPr>
        <w:rPr>
          <w:b/>
        </w:rPr>
      </w:pPr>
    </w:p>
    <w:sectPr w:rsidR="007839B7" w:rsidRPr="0082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810"/>
    <w:multiLevelType w:val="multilevel"/>
    <w:tmpl w:val="DA98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D14D8"/>
    <w:multiLevelType w:val="multilevel"/>
    <w:tmpl w:val="D284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27126"/>
    <w:multiLevelType w:val="multilevel"/>
    <w:tmpl w:val="FDBA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F0"/>
    <w:rsid w:val="000A34C8"/>
    <w:rsid w:val="003666F0"/>
    <w:rsid w:val="00567C8F"/>
    <w:rsid w:val="005B4B0D"/>
    <w:rsid w:val="005D5A8B"/>
    <w:rsid w:val="007726C0"/>
    <w:rsid w:val="007839B7"/>
    <w:rsid w:val="0082146E"/>
    <w:rsid w:val="00D61E58"/>
    <w:rsid w:val="00D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9965"/>
  <w15:chartTrackingRefBased/>
  <w15:docId w15:val="{EEC11310-6FD1-4893-8D25-36A33238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83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3g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eagrant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2F37B-6395-4E19-A58B-0DE8366C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MELAHAT ŞAHİN SOYAL 42644</dc:creator>
  <cp:keywords/>
  <dc:description/>
  <cp:lastModifiedBy>MELAHAT ŞAHİN SOYAL 42644</cp:lastModifiedBy>
  <cp:revision>3</cp:revision>
  <dcterms:created xsi:type="dcterms:W3CDTF">2024-12-19T17:06:00Z</dcterms:created>
  <dcterms:modified xsi:type="dcterms:W3CDTF">2024-12-20T16:05:00Z</dcterms:modified>
</cp:coreProperties>
</file>